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C072" w14:textId="77777777" w:rsidR="00D324AD" w:rsidRPr="00B72887" w:rsidRDefault="00D324AD" w:rsidP="00B81C8B">
      <w:pPr>
        <w:pStyle w:val="ListParagraph"/>
        <w:numPr>
          <w:ilvl w:val="0"/>
          <w:numId w:val="3"/>
        </w:numPr>
        <w:autoSpaceDE w:val="0"/>
        <w:autoSpaceDN w:val="0"/>
        <w:adjustRightInd w:val="0"/>
        <w:ind w:right="-1080"/>
        <w:rPr>
          <w:rFonts w:asciiTheme="majorHAnsi" w:hAnsiTheme="majorHAnsi"/>
          <w:b/>
          <w:sz w:val="24"/>
          <w:szCs w:val="24"/>
        </w:rPr>
      </w:pPr>
      <w:bookmarkStart w:id="0" w:name="OLE_LINK1"/>
      <w:bookmarkStart w:id="1" w:name="OLE_LINK2"/>
      <w:r w:rsidRPr="00B72887">
        <w:rPr>
          <w:rFonts w:asciiTheme="majorHAnsi" w:hAnsiTheme="majorHAnsi"/>
          <w:b/>
          <w:sz w:val="24"/>
          <w:szCs w:val="24"/>
        </w:rPr>
        <w:t>GENERAL MATTERS</w:t>
      </w:r>
    </w:p>
    <w:p w14:paraId="4E507196" w14:textId="77777777" w:rsidR="006E7DEC" w:rsidRPr="00B72887" w:rsidRDefault="00D324AD" w:rsidP="00243571">
      <w:pPr>
        <w:pStyle w:val="ListParagraph"/>
        <w:numPr>
          <w:ilvl w:val="1"/>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Roll Call</w:t>
      </w:r>
    </w:p>
    <w:p w14:paraId="770B6E82" w14:textId="395E3BE9" w:rsidR="00025FF4" w:rsidRPr="00B72887" w:rsidRDefault="00025FF4" w:rsidP="00693E03">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Present:</w:t>
      </w:r>
      <w:r w:rsidRPr="00B72887">
        <w:rPr>
          <w:rFonts w:asciiTheme="majorHAnsi" w:hAnsiTheme="majorHAnsi"/>
          <w:sz w:val="24"/>
          <w:szCs w:val="24"/>
        </w:rPr>
        <w:t xml:space="preserve"> </w:t>
      </w:r>
      <w:r w:rsidR="00B7518C" w:rsidRPr="00B72887">
        <w:rPr>
          <w:rFonts w:asciiTheme="majorHAnsi" w:hAnsiTheme="majorHAnsi"/>
          <w:sz w:val="24"/>
          <w:szCs w:val="24"/>
        </w:rPr>
        <w:t>Aseltyne</w:t>
      </w:r>
      <w:r w:rsidR="000046A5" w:rsidRPr="00B72887">
        <w:rPr>
          <w:rFonts w:asciiTheme="majorHAnsi" w:hAnsiTheme="majorHAnsi"/>
          <w:sz w:val="24"/>
          <w:szCs w:val="24"/>
        </w:rPr>
        <w:t xml:space="preserve">, </w:t>
      </w:r>
      <w:r w:rsidRPr="00B72887">
        <w:rPr>
          <w:rFonts w:asciiTheme="majorHAnsi" w:hAnsiTheme="majorHAnsi"/>
          <w:sz w:val="24"/>
          <w:szCs w:val="24"/>
        </w:rPr>
        <w:t xml:space="preserve">Crossman, </w:t>
      </w:r>
      <w:r w:rsidR="00B7518C" w:rsidRPr="00B72887">
        <w:rPr>
          <w:rFonts w:asciiTheme="majorHAnsi" w:hAnsiTheme="majorHAnsi"/>
          <w:sz w:val="24"/>
          <w:szCs w:val="24"/>
        </w:rPr>
        <w:t xml:space="preserve">Decker, Finnegan, </w:t>
      </w:r>
      <w:r w:rsidR="001E4609">
        <w:rPr>
          <w:rFonts w:asciiTheme="majorHAnsi" w:hAnsiTheme="majorHAnsi"/>
          <w:sz w:val="24"/>
          <w:szCs w:val="24"/>
        </w:rPr>
        <w:t xml:space="preserve">Mendoza, </w:t>
      </w:r>
      <w:r w:rsidR="00B7518C" w:rsidRPr="00B72887">
        <w:rPr>
          <w:rFonts w:asciiTheme="majorHAnsi" w:hAnsiTheme="majorHAnsi"/>
          <w:sz w:val="24"/>
          <w:szCs w:val="24"/>
        </w:rPr>
        <w:t xml:space="preserve">Montes, </w:t>
      </w:r>
      <w:r w:rsidR="00553237" w:rsidRPr="00B72887">
        <w:rPr>
          <w:rFonts w:asciiTheme="majorHAnsi" w:hAnsiTheme="majorHAnsi"/>
          <w:sz w:val="24"/>
          <w:szCs w:val="24"/>
        </w:rPr>
        <w:t xml:space="preserve">Polak, </w:t>
      </w:r>
      <w:r w:rsidR="00EB7603" w:rsidRPr="00B72887">
        <w:rPr>
          <w:rFonts w:asciiTheme="majorHAnsi" w:hAnsiTheme="majorHAnsi"/>
          <w:sz w:val="24"/>
          <w:szCs w:val="24"/>
        </w:rPr>
        <w:t xml:space="preserve">Renderman, Simpson-Logg, </w:t>
      </w:r>
      <w:r w:rsidR="00236CA2" w:rsidRPr="00B72887">
        <w:rPr>
          <w:rFonts w:asciiTheme="majorHAnsi" w:hAnsiTheme="majorHAnsi"/>
          <w:sz w:val="24"/>
          <w:szCs w:val="24"/>
        </w:rPr>
        <w:t xml:space="preserve">Swift, Walsh, </w:t>
      </w:r>
      <w:r w:rsidR="001112D9" w:rsidRPr="00B72887">
        <w:rPr>
          <w:rFonts w:asciiTheme="majorHAnsi" w:hAnsiTheme="majorHAnsi"/>
          <w:sz w:val="24"/>
          <w:szCs w:val="24"/>
        </w:rPr>
        <w:t>Whetzel</w:t>
      </w:r>
      <w:r w:rsidR="00553237" w:rsidRPr="00B72887">
        <w:rPr>
          <w:rFonts w:asciiTheme="majorHAnsi" w:hAnsiTheme="majorHAnsi"/>
          <w:sz w:val="24"/>
          <w:szCs w:val="24"/>
        </w:rPr>
        <w:t>, Xu</w:t>
      </w:r>
    </w:p>
    <w:p w14:paraId="0B2326CE" w14:textId="2241268E" w:rsidR="001112D9" w:rsidRPr="00B72887" w:rsidRDefault="001112D9" w:rsidP="00693E03">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Absent:</w:t>
      </w:r>
      <w:r w:rsidRPr="00B72887">
        <w:rPr>
          <w:rFonts w:asciiTheme="majorHAnsi" w:hAnsiTheme="majorHAnsi"/>
          <w:sz w:val="24"/>
          <w:szCs w:val="24"/>
        </w:rPr>
        <w:t xml:space="preserve"> </w:t>
      </w:r>
      <w:r w:rsidR="00B7518C" w:rsidRPr="00B72887">
        <w:rPr>
          <w:rFonts w:asciiTheme="majorHAnsi" w:hAnsiTheme="majorHAnsi"/>
          <w:sz w:val="24"/>
          <w:szCs w:val="24"/>
        </w:rPr>
        <w:t>Combs</w:t>
      </w:r>
      <w:r w:rsidR="00553237" w:rsidRPr="00B72887">
        <w:rPr>
          <w:rFonts w:asciiTheme="majorHAnsi" w:hAnsiTheme="majorHAnsi"/>
          <w:sz w:val="24"/>
          <w:szCs w:val="24"/>
        </w:rPr>
        <w:t xml:space="preserve">, </w:t>
      </w:r>
      <w:r w:rsidR="001E4609">
        <w:rPr>
          <w:rFonts w:asciiTheme="majorHAnsi" w:hAnsiTheme="majorHAnsi"/>
          <w:sz w:val="24"/>
          <w:szCs w:val="24"/>
        </w:rPr>
        <w:t>Varela</w:t>
      </w:r>
    </w:p>
    <w:p w14:paraId="5AC684C5" w14:textId="4EF221D3" w:rsidR="00025FF4" w:rsidRPr="00B72887" w:rsidRDefault="00025FF4" w:rsidP="00025FF4">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Guests:</w:t>
      </w:r>
      <w:r w:rsidRPr="00B72887">
        <w:rPr>
          <w:rFonts w:asciiTheme="majorHAnsi" w:hAnsiTheme="majorHAnsi"/>
          <w:sz w:val="24"/>
          <w:szCs w:val="24"/>
        </w:rPr>
        <w:t xml:space="preserve"> </w:t>
      </w:r>
      <w:r w:rsidR="001E4609">
        <w:rPr>
          <w:rFonts w:asciiTheme="majorHAnsi" w:hAnsiTheme="majorHAnsi"/>
          <w:sz w:val="24"/>
          <w:szCs w:val="24"/>
        </w:rPr>
        <w:t>Ahders, Banta</w:t>
      </w:r>
      <w:r w:rsidR="001112D9" w:rsidRPr="00B72887">
        <w:rPr>
          <w:rFonts w:asciiTheme="majorHAnsi" w:hAnsiTheme="majorHAnsi"/>
          <w:sz w:val="24"/>
          <w:szCs w:val="24"/>
        </w:rPr>
        <w:t xml:space="preserve">, </w:t>
      </w:r>
      <w:r w:rsidR="001E4609">
        <w:rPr>
          <w:rFonts w:asciiTheme="majorHAnsi" w:hAnsiTheme="majorHAnsi"/>
          <w:sz w:val="24"/>
          <w:szCs w:val="24"/>
        </w:rPr>
        <w:t xml:space="preserve">Cardimona, </w:t>
      </w:r>
      <w:proofErr w:type="spellStart"/>
      <w:r w:rsidR="001E4609">
        <w:rPr>
          <w:rFonts w:asciiTheme="majorHAnsi" w:hAnsiTheme="majorHAnsi"/>
          <w:sz w:val="24"/>
          <w:szCs w:val="24"/>
        </w:rPr>
        <w:t>Cimmiyotti</w:t>
      </w:r>
      <w:proofErr w:type="spellEnd"/>
      <w:r w:rsidR="001E4609">
        <w:rPr>
          <w:rFonts w:asciiTheme="majorHAnsi" w:hAnsiTheme="majorHAnsi"/>
          <w:sz w:val="24"/>
          <w:szCs w:val="24"/>
        </w:rPr>
        <w:t xml:space="preserve">, </w:t>
      </w:r>
      <w:r w:rsidR="00236CA2" w:rsidRPr="00B72887">
        <w:rPr>
          <w:rFonts w:asciiTheme="majorHAnsi" w:hAnsiTheme="majorHAnsi"/>
          <w:sz w:val="24"/>
          <w:szCs w:val="24"/>
        </w:rPr>
        <w:t>Edelman, Indermill</w:t>
      </w:r>
      <w:r w:rsidR="001E4609">
        <w:rPr>
          <w:rFonts w:asciiTheme="majorHAnsi" w:hAnsiTheme="majorHAnsi"/>
          <w:sz w:val="24"/>
          <w:szCs w:val="24"/>
        </w:rPr>
        <w:t>, Terrill, Velazquez-</w:t>
      </w:r>
      <w:proofErr w:type="spellStart"/>
      <w:r w:rsidR="001E4609">
        <w:rPr>
          <w:rFonts w:asciiTheme="majorHAnsi" w:hAnsiTheme="majorHAnsi"/>
          <w:sz w:val="24"/>
          <w:szCs w:val="24"/>
        </w:rPr>
        <w:t>Zvierkova</w:t>
      </w:r>
      <w:proofErr w:type="spellEnd"/>
    </w:p>
    <w:p w14:paraId="45A23487" w14:textId="77777777" w:rsidR="00025FF4" w:rsidRPr="00B72887" w:rsidRDefault="00025FF4" w:rsidP="00025FF4">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Recorder:</w:t>
      </w:r>
      <w:r w:rsidRPr="00B72887">
        <w:rPr>
          <w:rFonts w:asciiTheme="majorHAnsi" w:hAnsiTheme="majorHAnsi"/>
          <w:sz w:val="24"/>
          <w:szCs w:val="24"/>
        </w:rPr>
        <w:t xml:space="preserve"> </w:t>
      </w:r>
      <w:r w:rsidR="00D03458" w:rsidRPr="00B72887">
        <w:rPr>
          <w:rFonts w:asciiTheme="majorHAnsi" w:hAnsiTheme="majorHAnsi"/>
          <w:sz w:val="24"/>
          <w:szCs w:val="24"/>
        </w:rPr>
        <w:t>Nelson</w:t>
      </w:r>
    </w:p>
    <w:p w14:paraId="06C47BAA" w14:textId="1E204E69" w:rsidR="00D324AD" w:rsidRPr="00B72887" w:rsidRDefault="00D324AD"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Approval of Minutes:</w:t>
      </w:r>
      <w:r w:rsidR="009D2E83" w:rsidRPr="00B72887">
        <w:rPr>
          <w:rFonts w:asciiTheme="majorHAnsi" w:hAnsiTheme="majorHAnsi"/>
          <w:b/>
          <w:sz w:val="24"/>
          <w:szCs w:val="24"/>
        </w:rPr>
        <w:t xml:space="preserve"> </w:t>
      </w:r>
      <w:r w:rsidR="00025FF4" w:rsidRPr="00B72887">
        <w:rPr>
          <w:rFonts w:asciiTheme="majorHAnsi" w:hAnsiTheme="majorHAnsi"/>
          <w:sz w:val="24"/>
          <w:szCs w:val="24"/>
        </w:rPr>
        <w:t>M/S/C</w:t>
      </w:r>
      <w:r w:rsidR="00025FF4" w:rsidRPr="00B72887">
        <w:rPr>
          <w:rFonts w:asciiTheme="majorHAnsi" w:hAnsiTheme="majorHAnsi"/>
          <w:i/>
          <w:sz w:val="24"/>
          <w:szCs w:val="24"/>
        </w:rPr>
        <w:t xml:space="preserve"> </w:t>
      </w:r>
      <w:r w:rsidR="00025FF4" w:rsidRPr="00B72887">
        <w:rPr>
          <w:rFonts w:asciiTheme="majorHAnsi" w:hAnsiTheme="majorHAnsi"/>
          <w:sz w:val="24"/>
          <w:szCs w:val="24"/>
        </w:rPr>
        <w:t>(</w:t>
      </w:r>
      <w:r w:rsidR="001E4609">
        <w:rPr>
          <w:rFonts w:asciiTheme="majorHAnsi" w:hAnsiTheme="majorHAnsi"/>
          <w:sz w:val="24"/>
          <w:szCs w:val="24"/>
        </w:rPr>
        <w:t>Renderman/Walsh</w:t>
      </w:r>
      <w:r w:rsidR="00025FF4" w:rsidRPr="00B72887">
        <w:rPr>
          <w:rFonts w:asciiTheme="majorHAnsi" w:hAnsiTheme="majorHAnsi"/>
          <w:sz w:val="24"/>
          <w:szCs w:val="24"/>
        </w:rPr>
        <w:t xml:space="preserve">) to approve minutes of </w:t>
      </w:r>
      <w:r w:rsidR="001E4609">
        <w:rPr>
          <w:rFonts w:asciiTheme="majorHAnsi" w:hAnsiTheme="majorHAnsi"/>
          <w:sz w:val="24"/>
          <w:szCs w:val="24"/>
        </w:rPr>
        <w:t>August 28</w:t>
      </w:r>
      <w:r w:rsidR="00B945AA" w:rsidRPr="00B72887">
        <w:rPr>
          <w:rFonts w:asciiTheme="majorHAnsi" w:hAnsiTheme="majorHAnsi"/>
          <w:sz w:val="24"/>
          <w:szCs w:val="24"/>
        </w:rPr>
        <w:t>, 2020</w:t>
      </w:r>
      <w:r w:rsidR="00025FF4" w:rsidRPr="00B72887">
        <w:rPr>
          <w:rFonts w:asciiTheme="majorHAnsi" w:hAnsiTheme="majorHAnsi"/>
          <w:sz w:val="24"/>
          <w:szCs w:val="24"/>
        </w:rPr>
        <w:t xml:space="preserve"> as presented.</w:t>
      </w:r>
    </w:p>
    <w:p w14:paraId="0F841491" w14:textId="58003477" w:rsidR="00D324AD" w:rsidRPr="00B72887" w:rsidRDefault="00D324AD"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Agenda Revisions</w:t>
      </w:r>
      <w:r w:rsidR="00025FF4" w:rsidRPr="00B72887">
        <w:rPr>
          <w:rFonts w:asciiTheme="majorHAnsi" w:hAnsiTheme="majorHAnsi"/>
          <w:b/>
          <w:sz w:val="24"/>
          <w:szCs w:val="24"/>
        </w:rPr>
        <w:t xml:space="preserve">: </w:t>
      </w:r>
      <w:r w:rsidR="00B945AA" w:rsidRPr="00B72887">
        <w:rPr>
          <w:rFonts w:asciiTheme="majorHAnsi" w:hAnsiTheme="majorHAnsi"/>
          <w:sz w:val="24"/>
          <w:szCs w:val="24"/>
        </w:rPr>
        <w:t>None</w:t>
      </w:r>
    </w:p>
    <w:p w14:paraId="1AE99745" w14:textId="6A3176DD" w:rsidR="00236CA2" w:rsidRPr="00B72887" w:rsidRDefault="00236CA2"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Approval of Agenda:</w:t>
      </w:r>
      <w:r w:rsidRPr="00B72887">
        <w:rPr>
          <w:rFonts w:asciiTheme="majorHAnsi" w:hAnsiTheme="majorHAnsi"/>
          <w:sz w:val="24"/>
          <w:szCs w:val="24"/>
        </w:rPr>
        <w:t xml:space="preserve"> M/S/C (</w:t>
      </w:r>
      <w:r w:rsidR="001E4609">
        <w:rPr>
          <w:rFonts w:asciiTheme="majorHAnsi" w:hAnsiTheme="majorHAnsi"/>
          <w:sz w:val="24"/>
          <w:szCs w:val="24"/>
        </w:rPr>
        <w:t>Crossman/Renderman</w:t>
      </w:r>
      <w:r w:rsidRPr="00B72887">
        <w:rPr>
          <w:rFonts w:asciiTheme="majorHAnsi" w:hAnsiTheme="majorHAnsi"/>
          <w:sz w:val="24"/>
          <w:szCs w:val="24"/>
        </w:rPr>
        <w:t xml:space="preserve">) to approve the agenda as presented. </w:t>
      </w:r>
    </w:p>
    <w:p w14:paraId="672A6659" w14:textId="77777777" w:rsidR="00D324AD" w:rsidRPr="00B72887" w:rsidRDefault="00D324AD" w:rsidP="00D324AD">
      <w:pPr>
        <w:autoSpaceDE w:val="0"/>
        <w:autoSpaceDN w:val="0"/>
        <w:adjustRightInd w:val="0"/>
        <w:ind w:right="-1080"/>
        <w:rPr>
          <w:rFonts w:asciiTheme="majorHAnsi" w:hAnsiTheme="majorHAnsi"/>
          <w:b/>
        </w:rPr>
      </w:pPr>
    </w:p>
    <w:p w14:paraId="49845DB5" w14:textId="5586BA76" w:rsidR="00D324AD" w:rsidRPr="00B72887" w:rsidRDefault="00D324AD" w:rsidP="00B81C8B">
      <w:pPr>
        <w:pStyle w:val="ListParagraph"/>
        <w:numPr>
          <w:ilvl w:val="0"/>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PUBLIC COMMENT</w:t>
      </w:r>
    </w:p>
    <w:p w14:paraId="2CAC3216" w14:textId="033621F6" w:rsidR="00B945AA" w:rsidRPr="00B72887" w:rsidRDefault="00B945AA" w:rsidP="00B945AA">
      <w:pPr>
        <w:autoSpaceDE w:val="0"/>
        <w:autoSpaceDN w:val="0"/>
        <w:adjustRightInd w:val="0"/>
        <w:ind w:left="450" w:right="-1080"/>
        <w:rPr>
          <w:rFonts w:asciiTheme="majorHAnsi" w:hAnsiTheme="majorHAnsi"/>
        </w:rPr>
      </w:pPr>
      <w:r w:rsidRPr="00B72887">
        <w:rPr>
          <w:rFonts w:asciiTheme="majorHAnsi" w:hAnsiTheme="majorHAnsi"/>
        </w:rPr>
        <w:t>None</w:t>
      </w:r>
    </w:p>
    <w:p w14:paraId="4EC17AF6" w14:textId="77777777" w:rsidR="00B945AA" w:rsidRPr="00B72887" w:rsidRDefault="00B945AA" w:rsidP="00B945AA">
      <w:pPr>
        <w:autoSpaceDE w:val="0"/>
        <w:autoSpaceDN w:val="0"/>
        <w:adjustRightInd w:val="0"/>
        <w:ind w:left="450" w:right="-1080"/>
        <w:rPr>
          <w:rFonts w:asciiTheme="majorHAnsi" w:hAnsiTheme="majorHAnsi"/>
        </w:rPr>
      </w:pPr>
    </w:p>
    <w:p w14:paraId="6202B252" w14:textId="134D5DF6" w:rsidR="00693E03" w:rsidRPr="00B72887" w:rsidRDefault="00693E03" w:rsidP="00B945AA">
      <w:pPr>
        <w:pStyle w:val="ListParagraph"/>
        <w:numPr>
          <w:ilvl w:val="0"/>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CONSENT AGENDA</w:t>
      </w:r>
    </w:p>
    <w:p w14:paraId="1A1A5D38" w14:textId="711CD44E" w:rsidR="00693E03" w:rsidRPr="00B72887" w:rsidRDefault="00693E03" w:rsidP="00693E03">
      <w:pPr>
        <w:autoSpaceDE w:val="0"/>
        <w:autoSpaceDN w:val="0"/>
        <w:adjustRightInd w:val="0"/>
        <w:ind w:left="450" w:right="-1080"/>
        <w:rPr>
          <w:rFonts w:asciiTheme="majorHAnsi" w:hAnsiTheme="majorHAnsi"/>
        </w:rPr>
      </w:pPr>
      <w:r w:rsidRPr="00B72887">
        <w:rPr>
          <w:rFonts w:asciiTheme="majorHAnsi" w:hAnsiTheme="majorHAnsi"/>
        </w:rPr>
        <w:t>M/S/C (</w:t>
      </w:r>
      <w:r w:rsidR="001E4609">
        <w:rPr>
          <w:rFonts w:asciiTheme="majorHAnsi" w:hAnsiTheme="majorHAnsi"/>
        </w:rPr>
        <w:t>Swift/Renderman</w:t>
      </w:r>
      <w:r w:rsidRPr="00B72887">
        <w:rPr>
          <w:rFonts w:asciiTheme="majorHAnsi" w:hAnsiTheme="majorHAnsi"/>
        </w:rPr>
        <w:t xml:space="preserve">) to approve the consent agenda as presented. </w:t>
      </w:r>
    </w:p>
    <w:bookmarkEnd w:id="0"/>
    <w:bookmarkEnd w:id="1"/>
    <w:p w14:paraId="0F89A944" w14:textId="77777777" w:rsidR="001E46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Associates in Science in Mathematics for Transfer – </w:t>
      </w:r>
      <w:r>
        <w:rPr>
          <w:rFonts w:asciiTheme="majorHAnsi" w:hAnsiTheme="majorHAnsi"/>
          <w:bCs/>
          <w:i/>
          <w:sz w:val="24"/>
          <w:szCs w:val="24"/>
        </w:rPr>
        <w:t>No changes</w:t>
      </w:r>
    </w:p>
    <w:p w14:paraId="2F2F41D6" w14:textId="77777777" w:rsidR="001E4609" w:rsidRPr="00F64F5F"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130A – Baking I – </w:t>
      </w:r>
      <w:r>
        <w:rPr>
          <w:rFonts w:asciiTheme="majorHAnsi" w:hAnsiTheme="majorHAnsi"/>
          <w:bCs/>
          <w:i/>
          <w:sz w:val="24"/>
          <w:szCs w:val="24"/>
        </w:rPr>
        <w:t>Hybrid</w:t>
      </w:r>
    </w:p>
    <w:p w14:paraId="42FD880F" w14:textId="77777777" w:rsidR="001E4609" w:rsidRPr="00F64F5F"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130B – Baking II – </w:t>
      </w:r>
      <w:r>
        <w:rPr>
          <w:rFonts w:asciiTheme="majorHAnsi" w:hAnsiTheme="majorHAnsi"/>
          <w:bCs/>
          <w:i/>
          <w:sz w:val="24"/>
          <w:szCs w:val="24"/>
        </w:rPr>
        <w:t>Hybrid</w:t>
      </w:r>
    </w:p>
    <w:p w14:paraId="13596EB6" w14:textId="77777777" w:rsidR="001E4609" w:rsidRPr="00F64F5F"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130C – Pastry and Desserts – </w:t>
      </w:r>
      <w:r>
        <w:rPr>
          <w:rFonts w:asciiTheme="majorHAnsi" w:hAnsiTheme="majorHAnsi"/>
          <w:bCs/>
          <w:i/>
          <w:sz w:val="24"/>
          <w:szCs w:val="24"/>
        </w:rPr>
        <w:t>Hybrid</w:t>
      </w:r>
    </w:p>
    <w:p w14:paraId="68F8E5A0" w14:textId="77777777" w:rsidR="001E4609" w:rsidRPr="00F64F5F"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EAS 210 – Geology of California – </w:t>
      </w:r>
      <w:r>
        <w:rPr>
          <w:rFonts w:asciiTheme="majorHAnsi" w:hAnsiTheme="majorHAnsi"/>
          <w:bCs/>
          <w:i/>
          <w:sz w:val="24"/>
          <w:szCs w:val="24"/>
        </w:rPr>
        <w:t>Hybrid, Fully Online Under Mutual Agreement</w:t>
      </w:r>
    </w:p>
    <w:p w14:paraId="2F8E1D18" w14:textId="77777777" w:rsidR="001E4609" w:rsidRPr="00F64F5F"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EAS 212 – Introduction to Geographic Information System – </w:t>
      </w:r>
      <w:r>
        <w:rPr>
          <w:rFonts w:asciiTheme="majorHAnsi" w:hAnsiTheme="majorHAnsi"/>
          <w:bCs/>
          <w:i/>
          <w:sz w:val="24"/>
          <w:szCs w:val="24"/>
        </w:rPr>
        <w:t>Distance education</w:t>
      </w:r>
    </w:p>
    <w:p w14:paraId="79FEDFC2" w14:textId="77777777" w:rsidR="001E4609" w:rsidRPr="00F64F5F"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EAS 222 – Applied GIS – </w:t>
      </w:r>
      <w:r>
        <w:rPr>
          <w:rFonts w:asciiTheme="majorHAnsi" w:hAnsiTheme="majorHAnsi"/>
          <w:bCs/>
          <w:i/>
          <w:sz w:val="24"/>
          <w:szCs w:val="24"/>
        </w:rPr>
        <w:t xml:space="preserve">Inactivation </w:t>
      </w:r>
    </w:p>
    <w:p w14:paraId="41DAFE9A"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GEO 206 – Physical Geography – </w:t>
      </w:r>
      <w:r>
        <w:rPr>
          <w:rFonts w:asciiTheme="majorHAnsi" w:hAnsiTheme="majorHAnsi"/>
          <w:bCs/>
          <w:i/>
          <w:sz w:val="24"/>
          <w:szCs w:val="24"/>
        </w:rPr>
        <w:t>Hybrid, Fully Online Under Mutual Agreement</w:t>
      </w:r>
    </w:p>
    <w:p w14:paraId="09662DCB"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30 – Math Success – </w:t>
      </w:r>
      <w:r>
        <w:rPr>
          <w:rFonts w:asciiTheme="majorHAnsi" w:hAnsiTheme="majorHAnsi"/>
          <w:bCs/>
          <w:i/>
          <w:sz w:val="24"/>
          <w:szCs w:val="24"/>
        </w:rPr>
        <w:t>Assignments, distance education review</w:t>
      </w:r>
    </w:p>
    <w:p w14:paraId="2FF7820A"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32 – Just in Time Support for Statistics – </w:t>
      </w:r>
      <w:r>
        <w:rPr>
          <w:rFonts w:asciiTheme="majorHAnsi" w:hAnsiTheme="majorHAnsi"/>
          <w:bCs/>
          <w:i/>
          <w:sz w:val="24"/>
          <w:szCs w:val="24"/>
        </w:rPr>
        <w:t>Textbook</w:t>
      </w:r>
    </w:p>
    <w:p w14:paraId="45448370"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40A – Mathematics Laboratory A – </w:t>
      </w:r>
      <w:r>
        <w:rPr>
          <w:rFonts w:asciiTheme="majorHAnsi" w:hAnsiTheme="majorHAnsi"/>
          <w:bCs/>
          <w:i/>
          <w:sz w:val="24"/>
          <w:szCs w:val="24"/>
        </w:rPr>
        <w:t>Assignments</w:t>
      </w:r>
    </w:p>
    <w:p w14:paraId="7073364D"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40B – Mathematics Laboratory B – </w:t>
      </w:r>
      <w:r>
        <w:rPr>
          <w:rFonts w:asciiTheme="majorHAnsi" w:hAnsiTheme="majorHAnsi"/>
          <w:bCs/>
          <w:i/>
          <w:sz w:val="24"/>
          <w:szCs w:val="24"/>
        </w:rPr>
        <w:t>Assignments</w:t>
      </w:r>
    </w:p>
    <w:p w14:paraId="0EF72747"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40C – Mathematics Laboratory C – </w:t>
      </w:r>
      <w:r>
        <w:rPr>
          <w:rFonts w:asciiTheme="majorHAnsi" w:hAnsiTheme="majorHAnsi"/>
          <w:bCs/>
          <w:i/>
          <w:sz w:val="24"/>
          <w:szCs w:val="24"/>
        </w:rPr>
        <w:t>Assignments</w:t>
      </w:r>
    </w:p>
    <w:p w14:paraId="3AAA99A6"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40D – Mathematics Laboratory D – </w:t>
      </w:r>
      <w:r>
        <w:rPr>
          <w:rFonts w:asciiTheme="majorHAnsi" w:hAnsiTheme="majorHAnsi"/>
          <w:bCs/>
          <w:i/>
          <w:sz w:val="24"/>
          <w:szCs w:val="24"/>
        </w:rPr>
        <w:t>Assignments</w:t>
      </w:r>
    </w:p>
    <w:p w14:paraId="3DD53A64"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41A – Mathematics Institute A – </w:t>
      </w:r>
      <w:r>
        <w:rPr>
          <w:rFonts w:asciiTheme="majorHAnsi" w:hAnsiTheme="majorHAnsi"/>
          <w:bCs/>
          <w:i/>
          <w:sz w:val="24"/>
          <w:szCs w:val="24"/>
        </w:rPr>
        <w:t>No changes</w:t>
      </w:r>
    </w:p>
    <w:p w14:paraId="382DD3F0"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41B – Mathematics Institute B – </w:t>
      </w:r>
      <w:r>
        <w:rPr>
          <w:rFonts w:asciiTheme="majorHAnsi" w:hAnsiTheme="majorHAnsi"/>
          <w:bCs/>
          <w:i/>
          <w:sz w:val="24"/>
          <w:szCs w:val="24"/>
        </w:rPr>
        <w:t>No changes</w:t>
      </w:r>
    </w:p>
    <w:p w14:paraId="51286E36" w14:textId="77777777" w:rsidR="001E4609" w:rsidRPr="00CB68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41C – Mathematics Institute C – </w:t>
      </w:r>
      <w:r>
        <w:rPr>
          <w:rFonts w:asciiTheme="majorHAnsi" w:hAnsiTheme="majorHAnsi"/>
          <w:bCs/>
          <w:i/>
          <w:sz w:val="24"/>
          <w:szCs w:val="24"/>
        </w:rPr>
        <w:t>No changes</w:t>
      </w:r>
    </w:p>
    <w:p w14:paraId="1718E729"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121 – Trigonometry – </w:t>
      </w:r>
      <w:r>
        <w:rPr>
          <w:rFonts w:asciiTheme="majorHAnsi" w:hAnsiTheme="majorHAnsi"/>
          <w:bCs/>
          <w:i/>
          <w:sz w:val="24"/>
          <w:szCs w:val="24"/>
        </w:rPr>
        <w:t>Assignments, MOE, textbook, SLOs, distance education review, prerequisite review</w:t>
      </w:r>
    </w:p>
    <w:p w14:paraId="3168C5B2"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178 – Applied Math – </w:t>
      </w:r>
      <w:r>
        <w:rPr>
          <w:rFonts w:asciiTheme="majorHAnsi" w:hAnsiTheme="majorHAnsi"/>
          <w:bCs/>
          <w:i/>
          <w:sz w:val="24"/>
          <w:szCs w:val="24"/>
        </w:rPr>
        <w:t xml:space="preserve">Catalog description, outline, prerequisite review </w:t>
      </w:r>
    </w:p>
    <w:p w14:paraId="1B75012D" w14:textId="77777777" w:rsidR="001E4609" w:rsidRPr="007A6048"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200 – </w:t>
      </w:r>
      <w:proofErr w:type="spellStart"/>
      <w:r>
        <w:rPr>
          <w:rFonts w:asciiTheme="majorHAnsi" w:hAnsiTheme="majorHAnsi"/>
          <w:b/>
          <w:bCs/>
          <w:sz w:val="24"/>
          <w:szCs w:val="24"/>
        </w:rPr>
        <w:t>Precalculus</w:t>
      </w:r>
      <w:proofErr w:type="spellEnd"/>
      <w:r>
        <w:rPr>
          <w:rFonts w:asciiTheme="majorHAnsi" w:hAnsiTheme="majorHAnsi"/>
          <w:b/>
          <w:bCs/>
          <w:sz w:val="24"/>
          <w:szCs w:val="24"/>
        </w:rPr>
        <w:t xml:space="preserve"> Mathematics – </w:t>
      </w:r>
      <w:r>
        <w:rPr>
          <w:rFonts w:asciiTheme="majorHAnsi" w:hAnsiTheme="majorHAnsi"/>
          <w:bCs/>
          <w:i/>
          <w:sz w:val="24"/>
          <w:szCs w:val="24"/>
        </w:rPr>
        <w:t xml:space="preserve">Textbook, distance education review, prerequisite review </w:t>
      </w:r>
    </w:p>
    <w:p w14:paraId="72BAE812"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210 – Calculus and Analytic Geometry I – </w:t>
      </w:r>
      <w:r>
        <w:rPr>
          <w:rFonts w:asciiTheme="majorHAnsi" w:hAnsiTheme="majorHAnsi"/>
          <w:bCs/>
          <w:i/>
          <w:sz w:val="24"/>
          <w:szCs w:val="24"/>
        </w:rPr>
        <w:t>Catalog description, assignments, textbook, objectives, SLOS, outline, prerequisite review</w:t>
      </w:r>
    </w:p>
    <w:p w14:paraId="0765FABF"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211 – Calculus and Analytic Geometry II – </w:t>
      </w:r>
      <w:r>
        <w:rPr>
          <w:rFonts w:asciiTheme="majorHAnsi" w:hAnsiTheme="majorHAnsi"/>
          <w:bCs/>
          <w:i/>
          <w:sz w:val="24"/>
          <w:szCs w:val="24"/>
        </w:rPr>
        <w:t>Assignments, textbook, SLOs, outline, prerequisite review</w:t>
      </w:r>
    </w:p>
    <w:p w14:paraId="6E511CC5"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 xml:space="preserve">MTH 212 – Calculus and Analytic Geometry III – </w:t>
      </w:r>
      <w:r>
        <w:rPr>
          <w:rFonts w:asciiTheme="majorHAnsi" w:hAnsiTheme="majorHAnsi"/>
          <w:bCs/>
          <w:i/>
          <w:sz w:val="24"/>
          <w:szCs w:val="24"/>
        </w:rPr>
        <w:t>Assignments, MOE, textbook, objectives, SLOs, prerequisite review</w:t>
      </w:r>
    </w:p>
    <w:p w14:paraId="38C991ED"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214 – Linear Algebra – </w:t>
      </w:r>
      <w:r>
        <w:rPr>
          <w:rFonts w:asciiTheme="majorHAnsi" w:hAnsiTheme="majorHAnsi"/>
          <w:bCs/>
          <w:i/>
          <w:sz w:val="24"/>
          <w:szCs w:val="24"/>
        </w:rPr>
        <w:t>Assignments, MOE, textbook, objectives, SLOs, prerequisite review</w:t>
      </w:r>
    </w:p>
    <w:p w14:paraId="27EFFB5A"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215 – Differential Equation – </w:t>
      </w:r>
      <w:r>
        <w:rPr>
          <w:rFonts w:asciiTheme="majorHAnsi" w:hAnsiTheme="majorHAnsi"/>
          <w:bCs/>
          <w:i/>
          <w:sz w:val="24"/>
          <w:szCs w:val="24"/>
        </w:rPr>
        <w:t>Auditable, assignments, MOE, textbook, SLOs, prerequisite review</w:t>
      </w:r>
    </w:p>
    <w:p w14:paraId="3C8A85C2"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220 – Statistics – </w:t>
      </w:r>
      <w:r>
        <w:rPr>
          <w:rFonts w:asciiTheme="majorHAnsi" w:hAnsiTheme="majorHAnsi"/>
          <w:bCs/>
          <w:i/>
          <w:sz w:val="24"/>
          <w:szCs w:val="24"/>
        </w:rPr>
        <w:t xml:space="preserve">Distance education review </w:t>
      </w:r>
    </w:p>
    <w:p w14:paraId="293A4A0E" w14:textId="77777777" w:rsidR="001E4609" w:rsidRPr="006A04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532 – Just in Time Support for Statistics – </w:t>
      </w:r>
      <w:r>
        <w:rPr>
          <w:rFonts w:asciiTheme="majorHAnsi" w:hAnsiTheme="majorHAnsi"/>
          <w:bCs/>
          <w:i/>
          <w:sz w:val="24"/>
          <w:szCs w:val="24"/>
        </w:rPr>
        <w:t>Textbook</w:t>
      </w:r>
    </w:p>
    <w:p w14:paraId="3C37C81D"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540 – Supplemental Mathematics Lab – </w:t>
      </w:r>
      <w:r>
        <w:rPr>
          <w:rFonts w:asciiTheme="majorHAnsi" w:hAnsiTheme="majorHAnsi"/>
          <w:bCs/>
          <w:i/>
          <w:sz w:val="24"/>
          <w:szCs w:val="24"/>
        </w:rPr>
        <w:t>Catalog description, assignments, MOE</w:t>
      </w:r>
    </w:p>
    <w:p w14:paraId="4304CFE2" w14:textId="02CAEA63"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50 – LVN-RN Transition – </w:t>
      </w:r>
      <w:r>
        <w:rPr>
          <w:rFonts w:asciiTheme="majorHAnsi" w:hAnsiTheme="majorHAnsi"/>
          <w:bCs/>
          <w:i/>
          <w:sz w:val="24"/>
          <w:szCs w:val="24"/>
        </w:rPr>
        <w:t>Fully Online Under Mutual Agreement</w:t>
      </w:r>
    </w:p>
    <w:p w14:paraId="2AA7F8A7"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52B – Nursing Technical Lab II – </w:t>
      </w:r>
      <w:r>
        <w:rPr>
          <w:rFonts w:asciiTheme="majorHAnsi" w:hAnsiTheme="majorHAnsi"/>
          <w:bCs/>
          <w:i/>
          <w:sz w:val="24"/>
          <w:szCs w:val="24"/>
        </w:rPr>
        <w:t>Fully Online Under Mutual Agreement</w:t>
      </w:r>
    </w:p>
    <w:p w14:paraId="08FAF98F" w14:textId="32AF8D6B"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52D – Nursing Technical IV – </w:t>
      </w:r>
      <w:r>
        <w:rPr>
          <w:rFonts w:asciiTheme="majorHAnsi" w:hAnsiTheme="majorHAnsi"/>
          <w:bCs/>
          <w:i/>
          <w:sz w:val="24"/>
          <w:szCs w:val="24"/>
        </w:rPr>
        <w:t>Fully Online Under Mutual Agreement</w:t>
      </w:r>
    </w:p>
    <w:p w14:paraId="1F44A317"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NUR 52T – Nursing LVN-RN Transition Lab – </w:t>
      </w:r>
      <w:r>
        <w:rPr>
          <w:rFonts w:asciiTheme="majorHAnsi" w:hAnsiTheme="majorHAnsi"/>
          <w:bCs/>
          <w:i/>
          <w:sz w:val="24"/>
          <w:szCs w:val="24"/>
        </w:rPr>
        <w:t>Fully Online Under Mutual Agreement</w:t>
      </w:r>
    </w:p>
    <w:p w14:paraId="27316F6A"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112 – Nursing Concepts and Skills II – </w:t>
      </w:r>
      <w:r>
        <w:rPr>
          <w:rFonts w:asciiTheme="majorHAnsi" w:hAnsiTheme="majorHAnsi"/>
          <w:bCs/>
          <w:i/>
          <w:sz w:val="24"/>
          <w:szCs w:val="24"/>
        </w:rPr>
        <w:t>Fully Online Under Mutual Agreement</w:t>
      </w:r>
    </w:p>
    <w:p w14:paraId="2E8C08FB"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115 – Pharmacology – </w:t>
      </w:r>
      <w:r>
        <w:rPr>
          <w:rFonts w:asciiTheme="majorHAnsi" w:hAnsiTheme="majorHAnsi"/>
          <w:bCs/>
          <w:i/>
          <w:sz w:val="24"/>
          <w:szCs w:val="24"/>
        </w:rPr>
        <w:t xml:space="preserve">Distance education review </w:t>
      </w:r>
    </w:p>
    <w:p w14:paraId="4D4145FF"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116 – Introduction to Nursing Seminar – </w:t>
      </w:r>
      <w:r>
        <w:rPr>
          <w:rFonts w:asciiTheme="majorHAnsi" w:hAnsiTheme="majorHAnsi"/>
          <w:bCs/>
          <w:i/>
          <w:sz w:val="24"/>
          <w:szCs w:val="24"/>
        </w:rPr>
        <w:t>Distance education</w:t>
      </w:r>
    </w:p>
    <w:p w14:paraId="5C27260C" w14:textId="77777777" w:rsidR="001E4609" w:rsidRPr="002C7137"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121 – Leadership and Management I – </w:t>
      </w:r>
      <w:r>
        <w:rPr>
          <w:rFonts w:asciiTheme="majorHAnsi" w:hAnsiTheme="majorHAnsi"/>
          <w:bCs/>
          <w:i/>
          <w:sz w:val="24"/>
          <w:szCs w:val="24"/>
        </w:rPr>
        <w:t xml:space="preserve">Distance education review </w:t>
      </w:r>
    </w:p>
    <w:p w14:paraId="64EB6F1A" w14:textId="77777777" w:rsidR="001E4609" w:rsidRPr="0017529A"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126 – Nursing Seminar I – </w:t>
      </w:r>
      <w:r>
        <w:rPr>
          <w:rFonts w:asciiTheme="majorHAnsi" w:hAnsiTheme="majorHAnsi"/>
          <w:bCs/>
          <w:i/>
          <w:sz w:val="24"/>
          <w:szCs w:val="24"/>
        </w:rPr>
        <w:t>Distance education review</w:t>
      </w:r>
    </w:p>
    <w:p w14:paraId="371222FF" w14:textId="1ADB6958" w:rsidR="001E4609" w:rsidRPr="0017529A"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131 – Leadership and Management II – </w:t>
      </w:r>
      <w:r>
        <w:rPr>
          <w:rFonts w:asciiTheme="majorHAnsi" w:hAnsiTheme="majorHAnsi"/>
          <w:bCs/>
          <w:i/>
          <w:sz w:val="24"/>
          <w:szCs w:val="24"/>
        </w:rPr>
        <w:t>Hybrid, Fully Online Under Mutual Agreement</w:t>
      </w:r>
    </w:p>
    <w:p w14:paraId="4DD54F5A" w14:textId="77777777" w:rsidR="001E4609" w:rsidRPr="0017529A"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132 – Complex Medical/Surgical Nursing II – </w:t>
      </w:r>
      <w:r>
        <w:rPr>
          <w:rFonts w:asciiTheme="majorHAnsi" w:hAnsiTheme="majorHAnsi"/>
          <w:bCs/>
          <w:i/>
          <w:sz w:val="24"/>
          <w:szCs w:val="24"/>
        </w:rPr>
        <w:t>Fully Online Under Mutual Agreement</w:t>
      </w:r>
    </w:p>
    <w:p w14:paraId="0B520AD0" w14:textId="77777777" w:rsidR="001E4609" w:rsidRPr="0017529A"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135 – Pharmacology IV – </w:t>
      </w:r>
      <w:r>
        <w:rPr>
          <w:rFonts w:asciiTheme="majorHAnsi" w:hAnsiTheme="majorHAnsi"/>
          <w:bCs/>
          <w:i/>
          <w:sz w:val="24"/>
          <w:szCs w:val="24"/>
        </w:rPr>
        <w:t xml:space="preserve">Distance education </w:t>
      </w:r>
    </w:p>
    <w:p w14:paraId="65757C3E" w14:textId="77777777" w:rsidR="001E4609" w:rsidRPr="0017529A"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136 – Nursing Seminar II – </w:t>
      </w:r>
      <w:r>
        <w:rPr>
          <w:rFonts w:asciiTheme="majorHAnsi" w:hAnsiTheme="majorHAnsi"/>
          <w:bCs/>
          <w:i/>
          <w:sz w:val="24"/>
          <w:szCs w:val="24"/>
        </w:rPr>
        <w:t>Distance education review</w:t>
      </w:r>
    </w:p>
    <w:p w14:paraId="672C3694"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SPN 211 – Spanish for Spanish Speakers: Level II – </w:t>
      </w:r>
      <w:r>
        <w:rPr>
          <w:rFonts w:asciiTheme="majorHAnsi" w:hAnsiTheme="majorHAnsi"/>
          <w:bCs/>
          <w:i/>
          <w:sz w:val="24"/>
          <w:szCs w:val="24"/>
        </w:rPr>
        <w:t>Fully Online Under Mutual Agreement</w:t>
      </w:r>
    </w:p>
    <w:p w14:paraId="2636C6BA"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SPN 212 – Introduction to Latin-American Literature and Film – </w:t>
      </w:r>
      <w:r>
        <w:rPr>
          <w:rFonts w:asciiTheme="majorHAnsi" w:hAnsiTheme="majorHAnsi"/>
          <w:bCs/>
          <w:i/>
          <w:sz w:val="24"/>
          <w:szCs w:val="24"/>
        </w:rPr>
        <w:t>Fully Online Under Mutual Agreement</w:t>
      </w:r>
    </w:p>
    <w:p w14:paraId="1E7283D2"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210A – Acting Improvisation – </w:t>
      </w:r>
      <w:r>
        <w:rPr>
          <w:rFonts w:asciiTheme="majorHAnsi" w:hAnsiTheme="majorHAnsi"/>
          <w:bCs/>
          <w:i/>
          <w:sz w:val="24"/>
          <w:szCs w:val="24"/>
        </w:rPr>
        <w:t>Fully Online Under Mutual Agreement</w:t>
      </w:r>
    </w:p>
    <w:p w14:paraId="2A37D63F"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THE 210C – Intermediate Acting: Scene Study – </w:t>
      </w:r>
      <w:r>
        <w:rPr>
          <w:rFonts w:asciiTheme="majorHAnsi" w:hAnsiTheme="majorHAnsi"/>
          <w:bCs/>
          <w:i/>
          <w:sz w:val="24"/>
          <w:szCs w:val="24"/>
        </w:rPr>
        <w:t>Fully Online Under Mutual Agreement</w:t>
      </w:r>
    </w:p>
    <w:p w14:paraId="3B230940"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212A – The Actor’s Voice I – </w:t>
      </w:r>
      <w:r>
        <w:rPr>
          <w:rFonts w:asciiTheme="majorHAnsi" w:hAnsiTheme="majorHAnsi"/>
          <w:bCs/>
          <w:i/>
          <w:sz w:val="24"/>
          <w:szCs w:val="24"/>
        </w:rPr>
        <w:t>Fully Online Under Mutual Agreement</w:t>
      </w:r>
    </w:p>
    <w:p w14:paraId="4A26B856"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212B – The Actor’s Voice II – </w:t>
      </w:r>
      <w:r>
        <w:rPr>
          <w:rFonts w:asciiTheme="majorHAnsi" w:hAnsiTheme="majorHAnsi"/>
          <w:bCs/>
          <w:i/>
          <w:sz w:val="24"/>
          <w:szCs w:val="24"/>
        </w:rPr>
        <w:t>Fully Online Under Mutual Agreement</w:t>
      </w:r>
    </w:p>
    <w:p w14:paraId="4A7A9E26" w14:textId="77777777" w:rsidR="001E4609" w:rsidRPr="00D53AE5"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212C – The Actor’s Voice III – </w:t>
      </w:r>
      <w:r>
        <w:rPr>
          <w:rFonts w:asciiTheme="majorHAnsi" w:hAnsiTheme="majorHAnsi"/>
          <w:bCs/>
          <w:i/>
          <w:sz w:val="24"/>
          <w:szCs w:val="24"/>
        </w:rPr>
        <w:t>Fully Online Under Mutual Agreement</w:t>
      </w:r>
    </w:p>
    <w:p w14:paraId="5D11E8A7" w14:textId="77777777" w:rsidR="001E46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219 – Introduction to Directing – </w:t>
      </w:r>
      <w:r>
        <w:rPr>
          <w:rFonts w:asciiTheme="majorHAnsi" w:hAnsiTheme="majorHAnsi"/>
          <w:bCs/>
          <w:i/>
          <w:sz w:val="24"/>
          <w:szCs w:val="24"/>
        </w:rPr>
        <w:t>Fully Online Under Mutual Agreement</w:t>
      </w:r>
    </w:p>
    <w:p w14:paraId="13172823" w14:textId="77777777" w:rsidR="001E4609" w:rsidRPr="00890634" w:rsidRDefault="001E4609" w:rsidP="001E4609">
      <w:pPr>
        <w:autoSpaceDE w:val="0"/>
        <w:autoSpaceDN w:val="0"/>
        <w:adjustRightInd w:val="0"/>
        <w:ind w:right="-1080"/>
        <w:rPr>
          <w:rFonts w:asciiTheme="majorHAnsi" w:hAnsiTheme="majorHAnsi"/>
          <w:b/>
          <w:bCs/>
        </w:rPr>
      </w:pPr>
    </w:p>
    <w:p w14:paraId="7A6B758B" w14:textId="77777777" w:rsidR="001E4609" w:rsidRDefault="001E4609" w:rsidP="001E4609">
      <w:pPr>
        <w:pStyle w:val="ListParagraph"/>
        <w:numPr>
          <w:ilvl w:val="0"/>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COURSE/PROGRAM MODIFICATIONS/PROPOSALS</w:t>
      </w:r>
    </w:p>
    <w:p w14:paraId="0789437F" w14:textId="77777777" w:rsidR="001E4609" w:rsidRPr="00EE7CF3"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(Ahders, Banta, </w:t>
      </w:r>
      <w:proofErr w:type="spellStart"/>
      <w:r>
        <w:rPr>
          <w:rFonts w:asciiTheme="majorHAnsi" w:hAnsiTheme="majorHAnsi"/>
          <w:b/>
          <w:bCs/>
          <w:sz w:val="24"/>
          <w:szCs w:val="24"/>
        </w:rPr>
        <w:t>Cimmiyotti</w:t>
      </w:r>
      <w:proofErr w:type="spellEnd"/>
      <w:r>
        <w:rPr>
          <w:rFonts w:asciiTheme="majorHAnsi" w:hAnsiTheme="majorHAnsi"/>
          <w:b/>
          <w:bCs/>
          <w:sz w:val="24"/>
          <w:szCs w:val="24"/>
        </w:rPr>
        <w:t>, Edington, Terrill)</w:t>
      </w:r>
    </w:p>
    <w:p w14:paraId="37EF0520"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46 – Pre-College Mathematics</w:t>
      </w:r>
    </w:p>
    <w:p w14:paraId="67A479FC" w14:textId="5B3DB47B" w:rsidR="001E4609" w:rsidRPr="007D3372"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(Swift/Mendoza) to approve MTH 46 as presented.</w:t>
      </w:r>
    </w:p>
    <w:p w14:paraId="2BE89ED3"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60 – Beginning Algebra for STEM and Business Majors</w:t>
      </w:r>
    </w:p>
    <w:p w14:paraId="1621DC2C" w14:textId="15300360" w:rsidR="001E4609" w:rsidRPr="00D53AE5"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(Crossman/Decker) to approve MTH 60 as presented. </w:t>
      </w:r>
      <w:r>
        <w:rPr>
          <w:rFonts w:asciiTheme="majorHAnsi" w:hAnsiTheme="majorHAnsi"/>
          <w:bCs/>
          <w:i/>
          <w:sz w:val="24"/>
          <w:szCs w:val="24"/>
        </w:rPr>
        <w:t xml:space="preserve">  </w:t>
      </w:r>
    </w:p>
    <w:p w14:paraId="2C083D75"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77 – Geometry</w:t>
      </w:r>
    </w:p>
    <w:p w14:paraId="532A7131" w14:textId="08EF2EC9" w:rsidR="001E4609" w:rsidRPr="002F3ECA"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(Swift/Mendoza) to approve MTH 77 as presented. </w:t>
      </w:r>
      <w:r>
        <w:rPr>
          <w:rFonts w:asciiTheme="majorHAnsi" w:hAnsiTheme="majorHAnsi"/>
          <w:bCs/>
          <w:i/>
          <w:sz w:val="24"/>
          <w:szCs w:val="24"/>
        </w:rPr>
        <w:t xml:space="preserve"> </w:t>
      </w:r>
    </w:p>
    <w:p w14:paraId="1E454DC7" w14:textId="1BA35FD2" w:rsidR="001E4609" w:rsidRPr="002F3ECA"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(Crossman/Decker) to approve the addition of Integrated Math to the prerequisite. </w:t>
      </w:r>
    </w:p>
    <w:p w14:paraId="63C59120"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MTH 79 – Mathematics for Technical Fields</w:t>
      </w:r>
    </w:p>
    <w:p w14:paraId="2D5D5D8E" w14:textId="27559C01" w:rsidR="001E4609" w:rsidRPr="00CB6809"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(Decker/Walsh) to approve MTH 79 as presented. </w:t>
      </w:r>
    </w:p>
    <w:p w14:paraId="71DADDC2" w14:textId="64A8B1DE" w:rsidR="001E4609" w:rsidRPr="00EE7CF3"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(Swift/Crossman) to </w:t>
      </w:r>
      <w:r w:rsidR="001C615E">
        <w:rPr>
          <w:rFonts w:asciiTheme="majorHAnsi" w:hAnsiTheme="majorHAnsi"/>
          <w:bCs/>
          <w:sz w:val="24"/>
          <w:szCs w:val="24"/>
        </w:rPr>
        <w:t xml:space="preserve">retain MC GE Area D2. </w:t>
      </w:r>
      <w:r w:rsidRPr="00EE7CF3">
        <w:rPr>
          <w:rFonts w:asciiTheme="majorHAnsi" w:hAnsiTheme="majorHAnsi"/>
          <w:bCs/>
          <w:i/>
          <w:sz w:val="24"/>
          <w:szCs w:val="24"/>
        </w:rPr>
        <w:t xml:space="preserve"> </w:t>
      </w:r>
      <w:r w:rsidRPr="00EE7CF3">
        <w:rPr>
          <w:rFonts w:asciiTheme="majorHAnsi" w:hAnsiTheme="majorHAnsi"/>
          <w:b/>
          <w:bCs/>
          <w:sz w:val="24"/>
          <w:szCs w:val="24"/>
        </w:rPr>
        <w:t xml:space="preserve">  </w:t>
      </w:r>
    </w:p>
    <w:p w14:paraId="747A5F1F"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230 – Business Calculus for Business and Economics</w:t>
      </w:r>
    </w:p>
    <w:p w14:paraId="15A02E03" w14:textId="421CD03A" w:rsidR="001E4609" w:rsidRPr="00EE7CF3" w:rsidRDefault="001C615E"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(Swift/Mendoza) to approve MTH 230 as presented. </w:t>
      </w:r>
      <w:r w:rsidR="001E4609" w:rsidRPr="00EE7CF3">
        <w:rPr>
          <w:rFonts w:asciiTheme="majorHAnsi" w:hAnsiTheme="majorHAnsi"/>
          <w:bCs/>
          <w:i/>
          <w:sz w:val="24"/>
          <w:szCs w:val="24"/>
        </w:rPr>
        <w:t xml:space="preserve"> </w:t>
      </w:r>
    </w:p>
    <w:p w14:paraId="3D11E568"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541 – Mathematics Institute</w:t>
      </w:r>
    </w:p>
    <w:p w14:paraId="729AA916" w14:textId="30A4B185" w:rsidR="001E4609" w:rsidRPr="002F3ECA" w:rsidRDefault="00F56B3C"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First reading for MTH 541. Terrill explained that this new course is a non-credit version of </w:t>
      </w:r>
      <w:r w:rsidR="00EA26FA">
        <w:rPr>
          <w:rFonts w:asciiTheme="majorHAnsi" w:hAnsiTheme="majorHAnsi"/>
          <w:bCs/>
          <w:sz w:val="24"/>
          <w:szCs w:val="24"/>
        </w:rPr>
        <w:t xml:space="preserve">the credit course MTH 41A-C. Walsh inquired about which students will take the non-credit course verses the credit course and if the two will run simultaneously. Banta clarified that the intention is to give students options to take the course without fully committing. Banta compared it to a boot camp in the way students get what they need from the course, not a full sequence. Walsh added that she is happy to see more non-credit classes. Renderman </w:t>
      </w:r>
      <w:r w:rsidR="00D23706">
        <w:rPr>
          <w:rFonts w:asciiTheme="majorHAnsi" w:hAnsiTheme="majorHAnsi"/>
          <w:bCs/>
          <w:sz w:val="24"/>
          <w:szCs w:val="24"/>
        </w:rPr>
        <w:t>included that students who</w:t>
      </w:r>
      <w:r w:rsidR="00EA26FA">
        <w:rPr>
          <w:rFonts w:asciiTheme="majorHAnsi" w:hAnsiTheme="majorHAnsi"/>
          <w:bCs/>
          <w:sz w:val="24"/>
          <w:szCs w:val="24"/>
        </w:rPr>
        <w:t xml:space="preserve"> enroll in the class during the summer often don’t want a grade</w:t>
      </w:r>
      <w:r w:rsidR="001F5D8A">
        <w:rPr>
          <w:rFonts w:asciiTheme="majorHAnsi" w:hAnsiTheme="majorHAnsi"/>
          <w:bCs/>
          <w:sz w:val="24"/>
          <w:szCs w:val="24"/>
        </w:rPr>
        <w:t>, so this non-credit version will give those students an option to take the class. Polak also added that these lower-level math courses are very appropriate for non-credit as basic skills courses and added that these courses can be scheduled as open entry/exit if wanted to allow student</w:t>
      </w:r>
      <w:r w:rsidR="00D23706">
        <w:rPr>
          <w:rFonts w:asciiTheme="majorHAnsi" w:hAnsiTheme="majorHAnsi"/>
          <w:bCs/>
          <w:sz w:val="24"/>
          <w:szCs w:val="24"/>
        </w:rPr>
        <w:t>s</w:t>
      </w:r>
      <w:r w:rsidR="001F5D8A">
        <w:rPr>
          <w:rFonts w:asciiTheme="majorHAnsi" w:hAnsiTheme="majorHAnsi"/>
          <w:bCs/>
          <w:sz w:val="24"/>
          <w:szCs w:val="24"/>
        </w:rPr>
        <w:t xml:space="preserve"> an opportunity</w:t>
      </w:r>
      <w:r w:rsidR="00D23706">
        <w:rPr>
          <w:rFonts w:asciiTheme="majorHAnsi" w:hAnsiTheme="majorHAnsi"/>
          <w:bCs/>
          <w:sz w:val="24"/>
          <w:szCs w:val="24"/>
        </w:rPr>
        <w:t xml:space="preserve"> to pick which</w:t>
      </w:r>
      <w:r w:rsidR="001F5D8A">
        <w:rPr>
          <w:rFonts w:asciiTheme="majorHAnsi" w:hAnsiTheme="majorHAnsi"/>
          <w:bCs/>
          <w:sz w:val="24"/>
          <w:szCs w:val="24"/>
        </w:rPr>
        <w:t xml:space="preserve"> modules they want to complete. </w:t>
      </w:r>
      <w:r w:rsidR="00EA26FA">
        <w:rPr>
          <w:rFonts w:asciiTheme="majorHAnsi" w:hAnsiTheme="majorHAnsi"/>
          <w:bCs/>
          <w:sz w:val="24"/>
          <w:szCs w:val="24"/>
        </w:rPr>
        <w:t xml:space="preserve"> </w:t>
      </w:r>
    </w:p>
    <w:p w14:paraId="325596D2"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546 – Pre-College Mathematics</w:t>
      </w:r>
    </w:p>
    <w:p w14:paraId="1887CA70" w14:textId="56B74474" w:rsidR="001E4609" w:rsidRPr="002F3ECA" w:rsidRDefault="001F5D8A"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First reading for MTH 546. Similar to MTH 541, MTH 546 is a non-credit version of MTH 46. This course is designed to help students fill in the gaps and gives them a non-credit option offered in a lab setting. </w:t>
      </w:r>
    </w:p>
    <w:p w14:paraId="2C6DDD7E"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560 – Beginning Algebra for STEM and Business Majors</w:t>
      </w:r>
    </w:p>
    <w:p w14:paraId="0DD6E419" w14:textId="35A88F55" w:rsidR="001E4609" w:rsidRPr="00771F8D" w:rsidRDefault="001F5D8A"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First reading for MTH 560, a non-credit version of MTH 60. Crossman asked about the lab format of this course verses lecture. Banta explained the course is set-up for individualized lectures as students work in modules and allows students to complete a significant amount of their work in the classroom. Crossman asked about how the content will be delivered. Banta informed the committee that </w:t>
      </w:r>
      <w:r w:rsidR="00151096">
        <w:rPr>
          <w:rFonts w:asciiTheme="majorHAnsi" w:hAnsiTheme="majorHAnsi"/>
          <w:bCs/>
          <w:sz w:val="24"/>
          <w:szCs w:val="24"/>
        </w:rPr>
        <w:t xml:space="preserve">there will be </w:t>
      </w:r>
      <w:r>
        <w:rPr>
          <w:rFonts w:asciiTheme="majorHAnsi" w:hAnsiTheme="majorHAnsi"/>
          <w:bCs/>
          <w:sz w:val="24"/>
          <w:szCs w:val="24"/>
        </w:rPr>
        <w:t>mini-lessons per the mod</w:t>
      </w:r>
      <w:r w:rsidR="00151096">
        <w:rPr>
          <w:rFonts w:asciiTheme="majorHAnsi" w:hAnsiTheme="majorHAnsi"/>
          <w:bCs/>
          <w:sz w:val="24"/>
          <w:szCs w:val="24"/>
        </w:rPr>
        <w:t>ule</w:t>
      </w:r>
      <w:r>
        <w:rPr>
          <w:rFonts w:asciiTheme="majorHAnsi" w:hAnsiTheme="majorHAnsi"/>
          <w:bCs/>
          <w:sz w:val="24"/>
          <w:szCs w:val="24"/>
        </w:rPr>
        <w:t xml:space="preserve"> they are </w:t>
      </w:r>
      <w:r w:rsidR="00151096">
        <w:rPr>
          <w:rFonts w:asciiTheme="majorHAnsi" w:hAnsiTheme="majorHAnsi"/>
          <w:bCs/>
          <w:sz w:val="24"/>
          <w:szCs w:val="24"/>
        </w:rPr>
        <w:t>working on</w:t>
      </w:r>
      <w:r>
        <w:rPr>
          <w:rFonts w:asciiTheme="majorHAnsi" w:hAnsiTheme="majorHAnsi"/>
          <w:bCs/>
          <w:sz w:val="24"/>
          <w:szCs w:val="24"/>
        </w:rPr>
        <w:t xml:space="preserve"> as well as some videos</w:t>
      </w:r>
      <w:r w:rsidR="00151096">
        <w:rPr>
          <w:rFonts w:asciiTheme="majorHAnsi" w:hAnsiTheme="majorHAnsi"/>
          <w:bCs/>
          <w:sz w:val="24"/>
          <w:szCs w:val="24"/>
        </w:rPr>
        <w:t xml:space="preserve"> for </w:t>
      </w:r>
      <w:r>
        <w:rPr>
          <w:rFonts w:asciiTheme="majorHAnsi" w:hAnsiTheme="majorHAnsi"/>
          <w:bCs/>
          <w:sz w:val="24"/>
          <w:szCs w:val="24"/>
        </w:rPr>
        <w:t xml:space="preserve">on-ground sections and all video instruction for online sections. </w:t>
      </w:r>
      <w:r w:rsidR="001E4609">
        <w:rPr>
          <w:rFonts w:asciiTheme="majorHAnsi" w:hAnsiTheme="majorHAnsi"/>
          <w:bCs/>
          <w:i/>
          <w:sz w:val="24"/>
          <w:szCs w:val="24"/>
        </w:rPr>
        <w:t xml:space="preserve"> </w:t>
      </w:r>
    </w:p>
    <w:p w14:paraId="07F944D7" w14:textId="77777777" w:rsidR="001E4609" w:rsidRDefault="001E4609" w:rsidP="001E46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SCT (Woodhouse)</w:t>
      </w:r>
    </w:p>
    <w:p w14:paraId="00D2909A" w14:textId="77777777" w:rsidR="001E4609" w:rsidRDefault="001E4609" w:rsidP="001E4609">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SCT 505 – Introduction to the Construction Trades Lab</w:t>
      </w:r>
    </w:p>
    <w:p w14:paraId="290202AB" w14:textId="15D9FD65" w:rsidR="001E4609" w:rsidRPr="00C44255"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(Crossman/Swift) to approve SCT 505 as presented. </w:t>
      </w:r>
    </w:p>
    <w:p w14:paraId="4D2D1FBB" w14:textId="44F6ABEB" w:rsidR="001E4609" w:rsidRPr="00D0390C" w:rsidRDefault="001E4609" w:rsidP="001E46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(Renderman/Swift) to approve the following a</w:t>
      </w:r>
      <w:r>
        <w:rPr>
          <w:rFonts w:asciiTheme="majorHAnsi" w:hAnsiTheme="majorHAnsi"/>
          <w:bCs/>
          <w:sz w:val="24"/>
          <w:szCs w:val="24"/>
        </w:rPr>
        <w:t>ssignment of discipline</w:t>
      </w:r>
      <w:r>
        <w:rPr>
          <w:rFonts w:asciiTheme="majorHAnsi" w:hAnsiTheme="majorHAnsi"/>
          <w:bCs/>
          <w:sz w:val="24"/>
          <w:szCs w:val="24"/>
        </w:rPr>
        <w:t>s:</w:t>
      </w:r>
      <w:r>
        <w:rPr>
          <w:rFonts w:asciiTheme="majorHAnsi" w:hAnsiTheme="majorHAnsi"/>
          <w:bCs/>
          <w:sz w:val="24"/>
          <w:szCs w:val="24"/>
        </w:rPr>
        <w:t xml:space="preserve"> Building Codes and Regulations, Building Maintenance, Cabinet Making, Carpentry, Construction Management, Construction Technology, Masonry, or Vocati</w:t>
      </w:r>
      <w:r>
        <w:rPr>
          <w:rFonts w:asciiTheme="majorHAnsi" w:hAnsiTheme="majorHAnsi"/>
          <w:bCs/>
          <w:sz w:val="24"/>
          <w:szCs w:val="24"/>
        </w:rPr>
        <w:t>onal (Short-Term): Non-Credit.</w:t>
      </w:r>
      <w:r>
        <w:rPr>
          <w:rFonts w:asciiTheme="majorHAnsi" w:hAnsiTheme="majorHAnsi"/>
          <w:bCs/>
          <w:i/>
          <w:sz w:val="24"/>
          <w:szCs w:val="24"/>
        </w:rPr>
        <w:t xml:space="preserve"> </w:t>
      </w:r>
    </w:p>
    <w:p w14:paraId="57272475" w14:textId="77777777" w:rsidR="001E4609" w:rsidRDefault="001E4609" w:rsidP="001E4609">
      <w:pPr>
        <w:autoSpaceDE w:val="0"/>
        <w:autoSpaceDN w:val="0"/>
        <w:adjustRightInd w:val="0"/>
        <w:ind w:right="-1080"/>
        <w:rPr>
          <w:rFonts w:asciiTheme="majorHAnsi" w:hAnsiTheme="majorHAnsi"/>
          <w:bCs/>
          <w:i/>
        </w:rPr>
      </w:pPr>
    </w:p>
    <w:p w14:paraId="13AE84A8" w14:textId="77777777" w:rsidR="001E4609" w:rsidRDefault="001E4609" w:rsidP="001E4609">
      <w:pPr>
        <w:pStyle w:val="ListParagraph"/>
        <w:numPr>
          <w:ilvl w:val="0"/>
          <w:numId w:val="3"/>
        </w:numPr>
        <w:ind w:right="-1080"/>
        <w:rPr>
          <w:rFonts w:asciiTheme="majorHAnsi" w:hAnsiTheme="majorHAnsi"/>
          <w:b/>
          <w:bCs/>
          <w:sz w:val="24"/>
          <w:szCs w:val="24"/>
        </w:rPr>
      </w:pPr>
      <w:r w:rsidRPr="00F93644">
        <w:rPr>
          <w:rFonts w:asciiTheme="majorHAnsi" w:hAnsiTheme="majorHAnsi"/>
          <w:b/>
          <w:bCs/>
          <w:sz w:val="24"/>
          <w:szCs w:val="24"/>
        </w:rPr>
        <w:t>DISCUSSION</w:t>
      </w:r>
    </w:p>
    <w:p w14:paraId="118FA1C5" w14:textId="77777777" w:rsidR="003B5756" w:rsidRDefault="001E4609" w:rsidP="001E4609">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Call to Action – Review Sub-Committee Work</w:t>
      </w:r>
    </w:p>
    <w:p w14:paraId="2923E6F1" w14:textId="082FA959" w:rsidR="001E4609" w:rsidRDefault="003B5756" w:rsidP="003B5756">
      <w:pPr>
        <w:ind w:left="1170" w:right="-1080"/>
        <w:rPr>
          <w:rFonts w:asciiTheme="majorHAnsi" w:hAnsiTheme="majorHAnsi"/>
          <w:bCs/>
        </w:rPr>
      </w:pPr>
      <w:r>
        <w:rPr>
          <w:rFonts w:asciiTheme="majorHAnsi" w:hAnsiTheme="majorHAnsi"/>
          <w:bCs/>
        </w:rPr>
        <w:t>Whetzel s</w:t>
      </w:r>
      <w:r w:rsidR="0081414C">
        <w:rPr>
          <w:rFonts w:asciiTheme="majorHAnsi" w:hAnsiTheme="majorHAnsi"/>
          <w:bCs/>
        </w:rPr>
        <w:t>hared a draft of the cultural audit review questions. Walsh, who developed the questions, explained her intention was to keep the questions simp</w:t>
      </w:r>
      <w:r w:rsidR="00210616">
        <w:rPr>
          <w:rFonts w:asciiTheme="majorHAnsi" w:hAnsiTheme="majorHAnsi"/>
          <w:bCs/>
        </w:rPr>
        <w:t xml:space="preserve">le and clear and a </w:t>
      </w:r>
      <w:r w:rsidR="00210616">
        <w:rPr>
          <w:rFonts w:asciiTheme="majorHAnsi" w:hAnsiTheme="majorHAnsi"/>
          <w:bCs/>
        </w:rPr>
        <w:lastRenderedPageBreak/>
        <w:t>guiding light</w:t>
      </w:r>
      <w:r w:rsidR="0081414C">
        <w:rPr>
          <w:rFonts w:asciiTheme="majorHAnsi" w:hAnsiTheme="majorHAnsi"/>
          <w:bCs/>
        </w:rPr>
        <w:t xml:space="preserve"> for such a big topic. The questions are two sided as they are asking faculty to look at the content of their course as well as student representation. Whetzel added that the goal </w:t>
      </w:r>
      <w:r w:rsidR="00210616">
        <w:rPr>
          <w:rFonts w:asciiTheme="majorHAnsi" w:hAnsiTheme="majorHAnsi"/>
          <w:bCs/>
        </w:rPr>
        <w:t>is</w:t>
      </w:r>
      <w:r w:rsidR="0081414C">
        <w:rPr>
          <w:rFonts w:asciiTheme="majorHAnsi" w:hAnsiTheme="majorHAnsi"/>
          <w:bCs/>
        </w:rPr>
        <w:t xml:space="preserve"> to get to a point that these questions would be used as a resource guide for faculty when they are reviewing or creating curriculum. Decker mentioned he spoke to our librarian regarding </w:t>
      </w:r>
      <w:r w:rsidR="00AF5315">
        <w:rPr>
          <w:rFonts w:asciiTheme="majorHAnsi" w:hAnsiTheme="majorHAnsi"/>
          <w:bCs/>
        </w:rPr>
        <w:t>a resource that vets books that are inclusive. He is not aware of a resource, so Decker suggested we create our own database as faculty research their textbooks. Montes sugge</w:t>
      </w:r>
      <w:r w:rsidR="00D23706">
        <w:rPr>
          <w:rFonts w:asciiTheme="majorHAnsi" w:hAnsiTheme="majorHAnsi"/>
          <w:bCs/>
        </w:rPr>
        <w:t>sted also considering the cost of</w:t>
      </w:r>
      <w:r w:rsidR="00AF5315">
        <w:rPr>
          <w:rFonts w:asciiTheme="majorHAnsi" w:hAnsiTheme="majorHAnsi"/>
          <w:bCs/>
        </w:rPr>
        <w:t xml:space="preserve"> textbook</w:t>
      </w:r>
      <w:r w:rsidR="00D23706">
        <w:rPr>
          <w:rFonts w:asciiTheme="majorHAnsi" w:hAnsiTheme="majorHAnsi"/>
          <w:bCs/>
        </w:rPr>
        <w:t>s</w:t>
      </w:r>
      <w:r w:rsidR="00AF5315">
        <w:rPr>
          <w:rFonts w:asciiTheme="majorHAnsi" w:hAnsiTheme="majorHAnsi"/>
          <w:bCs/>
        </w:rPr>
        <w:t xml:space="preserve"> and if the textbook is available as an open education resource. Crossman asked how these questions will be applied in such courses as chemistry. Whetzel explained that the intention is for this to be a resource for faculty when reviewing their courses. This is not a punitive process and it will be more straight forward for some disciplines than others. Walsh added that the goal is to provoke a discussion among faculty. Polak </w:t>
      </w:r>
      <w:r w:rsidR="00D23706">
        <w:rPr>
          <w:rFonts w:asciiTheme="majorHAnsi" w:hAnsiTheme="majorHAnsi"/>
          <w:bCs/>
        </w:rPr>
        <w:t>included</w:t>
      </w:r>
      <w:r w:rsidR="00AF5315">
        <w:rPr>
          <w:rFonts w:asciiTheme="majorHAnsi" w:hAnsiTheme="majorHAnsi"/>
          <w:bCs/>
        </w:rPr>
        <w:t xml:space="preserve"> that the objective of these questions is to help faculty look at their content through a different</w:t>
      </w:r>
      <w:r w:rsidR="00210616">
        <w:rPr>
          <w:rFonts w:asciiTheme="majorHAnsi" w:hAnsiTheme="majorHAnsi"/>
          <w:bCs/>
        </w:rPr>
        <w:t xml:space="preserve"> lens. Polak</w:t>
      </w:r>
      <w:r w:rsidR="00AF5315">
        <w:rPr>
          <w:rFonts w:asciiTheme="majorHAnsi" w:hAnsiTheme="majorHAnsi"/>
          <w:bCs/>
        </w:rPr>
        <w:t xml:space="preserve"> shared a PowerPoint presentation fro</w:t>
      </w:r>
      <w:r w:rsidR="00210616">
        <w:rPr>
          <w:rFonts w:asciiTheme="majorHAnsi" w:hAnsiTheme="majorHAnsi"/>
          <w:bCs/>
        </w:rPr>
        <w:t xml:space="preserve">m the Curriculum Institute titled </w:t>
      </w:r>
      <w:r w:rsidR="00210616" w:rsidRPr="00210616">
        <w:rPr>
          <w:rFonts w:asciiTheme="majorHAnsi" w:hAnsiTheme="majorHAnsi"/>
          <w:bCs/>
          <w:i/>
        </w:rPr>
        <w:t>Curriculum Design and Delivery through an Equity Lens</w:t>
      </w:r>
      <w:r w:rsidR="00210616">
        <w:rPr>
          <w:rFonts w:asciiTheme="majorHAnsi" w:hAnsiTheme="majorHAnsi"/>
          <w:bCs/>
        </w:rPr>
        <w:t xml:space="preserve"> as well as a link to Portland State University that </w:t>
      </w:r>
      <w:r w:rsidR="00D23706">
        <w:rPr>
          <w:rFonts w:asciiTheme="majorHAnsi" w:hAnsiTheme="majorHAnsi"/>
          <w:bCs/>
        </w:rPr>
        <w:t>provides</w:t>
      </w:r>
      <w:r w:rsidR="00210616">
        <w:rPr>
          <w:rFonts w:asciiTheme="majorHAnsi" w:hAnsiTheme="majorHAnsi"/>
          <w:bCs/>
        </w:rPr>
        <w:t xml:space="preserve"> resources on creating culturally responsive curriculum. Whetzel will share the PP and link with the committee. </w:t>
      </w:r>
      <w:r w:rsidR="00210616">
        <w:rPr>
          <w:rFonts w:asciiTheme="majorHAnsi" w:hAnsiTheme="majorHAnsi"/>
          <w:bCs/>
        </w:rPr>
        <w:t>Mendoza asked if there was a sample courses as she is working on the five-year</w:t>
      </w:r>
      <w:r w:rsidR="00210616">
        <w:rPr>
          <w:rFonts w:asciiTheme="majorHAnsi" w:hAnsiTheme="majorHAnsi"/>
          <w:bCs/>
        </w:rPr>
        <w:t xml:space="preserve"> review for CCS and is challenged on how to address some of the questions in her review. Swift added that an example would be very helpful. Walsh said she is happy to review the resources presented and will expand the questions and work on some examples. </w:t>
      </w:r>
      <w:r w:rsidR="00F56B3C">
        <w:rPr>
          <w:rFonts w:asciiTheme="majorHAnsi" w:hAnsiTheme="majorHAnsi"/>
          <w:bCs/>
        </w:rPr>
        <w:t>AS President Indermill comm</w:t>
      </w:r>
      <w:bookmarkStart w:id="2" w:name="_GoBack"/>
      <w:bookmarkEnd w:id="2"/>
      <w:r w:rsidR="00F56B3C">
        <w:rPr>
          <w:rFonts w:asciiTheme="majorHAnsi" w:hAnsiTheme="majorHAnsi"/>
          <w:bCs/>
        </w:rPr>
        <w:t xml:space="preserve">ented that Senate is working on formalizing some professional development for faculty. She also added that she is pleased with how the committee is responding. </w:t>
      </w:r>
      <w:r w:rsidR="00210616">
        <w:rPr>
          <w:rFonts w:asciiTheme="majorHAnsi" w:hAnsiTheme="majorHAnsi"/>
          <w:bCs/>
        </w:rPr>
        <w:t xml:space="preserve"> </w:t>
      </w:r>
      <w:r w:rsidR="0081414C">
        <w:rPr>
          <w:rFonts w:asciiTheme="majorHAnsi" w:hAnsiTheme="majorHAnsi"/>
          <w:bCs/>
        </w:rPr>
        <w:t xml:space="preserve"> </w:t>
      </w:r>
    </w:p>
    <w:p w14:paraId="664DB0D4" w14:textId="4D859021" w:rsidR="00F56B3C" w:rsidRDefault="00F56B3C" w:rsidP="003B5756">
      <w:pPr>
        <w:ind w:left="1170" w:right="-1080"/>
        <w:rPr>
          <w:rFonts w:asciiTheme="majorHAnsi" w:hAnsiTheme="majorHAnsi"/>
          <w:bCs/>
        </w:rPr>
      </w:pPr>
    </w:p>
    <w:p w14:paraId="17F71709" w14:textId="39915B1B" w:rsidR="00F56B3C" w:rsidRDefault="00F56B3C" w:rsidP="00F56B3C">
      <w:pPr>
        <w:ind w:right="-1080"/>
        <w:rPr>
          <w:rFonts w:asciiTheme="majorHAnsi" w:hAnsiTheme="majorHAnsi"/>
          <w:bCs/>
        </w:rPr>
      </w:pPr>
    </w:p>
    <w:p w14:paraId="1860F806" w14:textId="77393647" w:rsidR="00F56B3C" w:rsidRPr="003B5756" w:rsidRDefault="00F56B3C" w:rsidP="00F56B3C">
      <w:pPr>
        <w:ind w:right="-1080"/>
        <w:rPr>
          <w:rFonts w:asciiTheme="majorHAnsi" w:hAnsiTheme="majorHAnsi"/>
          <w:b/>
          <w:bCs/>
        </w:rPr>
      </w:pPr>
      <w:r>
        <w:rPr>
          <w:rFonts w:asciiTheme="majorHAnsi" w:hAnsiTheme="majorHAnsi"/>
          <w:bCs/>
        </w:rPr>
        <w:t>Adjourned 11:11 a.m.</w:t>
      </w:r>
    </w:p>
    <w:p w14:paraId="615F7115" w14:textId="77777777" w:rsidR="001E4609" w:rsidRPr="00F93644" w:rsidRDefault="001E4609" w:rsidP="001E4609">
      <w:pPr>
        <w:ind w:right="-1080"/>
        <w:rPr>
          <w:rFonts w:asciiTheme="majorHAnsi" w:hAnsiTheme="majorHAnsi"/>
        </w:rPr>
      </w:pPr>
    </w:p>
    <w:p w14:paraId="2582220D" w14:textId="77777777" w:rsidR="001E4609" w:rsidRPr="00F93644" w:rsidRDefault="001E4609" w:rsidP="001E4609">
      <w:pPr>
        <w:ind w:right="-1080"/>
        <w:rPr>
          <w:rFonts w:asciiTheme="majorHAnsi" w:hAnsiTheme="majorHAnsi"/>
          <w:b/>
          <w:bCs/>
        </w:rPr>
      </w:pPr>
      <w:r>
        <w:rPr>
          <w:rFonts w:asciiTheme="majorHAnsi" w:hAnsiTheme="majorHAnsi"/>
        </w:rPr>
        <w:t>FUTURE MEETINGS:  October 2, October 23, November 13, December 4, February 5, March 5, March 26, April 23, May 14</w:t>
      </w:r>
    </w:p>
    <w:p w14:paraId="2E11845B" w14:textId="0E0A862F" w:rsidR="009A09F4" w:rsidRPr="00B72887" w:rsidRDefault="009A09F4" w:rsidP="00EB7603">
      <w:pPr>
        <w:pStyle w:val="Footer"/>
        <w:rPr>
          <w:rFonts w:asciiTheme="majorHAnsi" w:hAnsiTheme="majorHAnsi"/>
        </w:rPr>
      </w:pPr>
    </w:p>
    <w:p w14:paraId="41C8F396" w14:textId="77777777" w:rsidR="009A09F4" w:rsidRPr="00B72887" w:rsidRDefault="009A09F4" w:rsidP="00D72C99">
      <w:pPr>
        <w:pStyle w:val="NoSpacing"/>
        <w:rPr>
          <w:rFonts w:asciiTheme="majorHAnsi" w:hAnsiTheme="majorHAnsi"/>
        </w:rPr>
      </w:pPr>
    </w:p>
    <w:sectPr w:rsidR="009A09F4" w:rsidRPr="00B72887" w:rsidSect="009A09F4">
      <w:head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972E" w14:textId="77777777" w:rsidR="00F663F9" w:rsidRDefault="00F663F9">
      <w:r>
        <w:separator/>
      </w:r>
    </w:p>
  </w:endnote>
  <w:endnote w:type="continuationSeparator" w:id="0">
    <w:p w14:paraId="62BC82B8" w14:textId="77777777" w:rsidR="00F663F9" w:rsidRDefault="00F6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BC68" w14:textId="77777777" w:rsidR="00F663F9" w:rsidRDefault="00F663F9">
      <w:r>
        <w:separator/>
      </w:r>
    </w:p>
  </w:footnote>
  <w:footnote w:type="continuationSeparator" w:id="0">
    <w:p w14:paraId="11406D02" w14:textId="77777777" w:rsidR="00F663F9" w:rsidRDefault="00F66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F663F9" w:rsidP="00067595">
    <w:pPr>
      <w:tabs>
        <w:tab w:val="right" w:pos="10080"/>
      </w:tabs>
      <w:ind w:right="-720"/>
      <w:rPr>
        <w:b/>
        <w:sz w:val="20"/>
      </w:rPr>
    </w:pPr>
    <w:sdt>
      <w:sdtPr>
        <w:rPr>
          <w:b/>
          <w:sz w:val="20"/>
        </w:rPr>
        <w:id w:val="-242877642"/>
        <w:docPartObj>
          <w:docPartGallery w:val="Watermarks"/>
          <w:docPartUnique/>
        </w:docPartObj>
      </w:sdtPr>
      <w:sdtEndPr/>
      <w:sdtContent>
        <w:r>
          <w:rPr>
            <w:b/>
            <w:noProof/>
            <w:sz w:val="20"/>
          </w:rPr>
          <w:pict w14:anchorId="593B3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38F9">
      <w:rPr>
        <w:b/>
        <w:sz w:val="20"/>
      </w:rPr>
      <w:t>Mendocino-Lake Community College District</w:t>
    </w:r>
    <w:r w:rsidR="00BA38F9">
      <w:rPr>
        <w:b/>
        <w:sz w:val="20"/>
      </w:rPr>
      <w:tab/>
    </w:r>
  </w:p>
  <w:p w14:paraId="158432DD"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w:t>
    </w:r>
    <w:r w:rsidR="00025FF4">
      <w:rPr>
        <w:b/>
        <w:i w:val="0"/>
        <w:sz w:val="20"/>
      </w:rPr>
      <w:t>MINUTES</w:t>
    </w:r>
  </w:p>
  <w:p w14:paraId="7B48AA9F" w14:textId="67B782FB" w:rsidR="00BA38F9" w:rsidRDefault="00455087" w:rsidP="00730F34">
    <w:pPr>
      <w:pStyle w:val="Heading1"/>
      <w:tabs>
        <w:tab w:val="right" w:pos="10080"/>
      </w:tabs>
      <w:ind w:left="-180" w:right="-720"/>
      <w:jc w:val="left"/>
      <w:rPr>
        <w:b/>
        <w:i w:val="0"/>
        <w:sz w:val="20"/>
      </w:rPr>
    </w:pPr>
    <w:r>
      <w:rPr>
        <w:b/>
        <w:i w:val="0"/>
        <w:sz w:val="20"/>
      </w:rPr>
      <w:t xml:space="preserve">   </w:t>
    </w:r>
    <w:r w:rsidR="001E4609">
      <w:rPr>
        <w:b/>
        <w:i w:val="0"/>
        <w:sz w:val="20"/>
      </w:rPr>
      <w:t>September 11</w:t>
    </w:r>
    <w:r w:rsidR="0048634C">
      <w:rPr>
        <w:b/>
        <w:i w:val="0"/>
        <w:sz w:val="20"/>
      </w:rPr>
      <w:t>, 2020</w:t>
    </w:r>
    <w:r w:rsidR="00AC666A">
      <w:rPr>
        <w:b/>
        <w:i w:val="0"/>
        <w:sz w:val="20"/>
      </w:rPr>
      <w:t xml:space="preserve"> – </w:t>
    </w:r>
    <w:r w:rsidR="00794DCF">
      <w:rPr>
        <w:b/>
        <w:i w:val="0"/>
        <w:sz w:val="20"/>
      </w:rPr>
      <w:t>10</w:t>
    </w:r>
    <w:r w:rsidR="00CE7198">
      <w:rPr>
        <w:b/>
        <w:i w:val="0"/>
        <w:sz w:val="20"/>
      </w:rPr>
      <w:t xml:space="preserve"> </w:t>
    </w:r>
    <w:r w:rsidR="00897655">
      <w:rPr>
        <w:b/>
        <w:i w:val="0"/>
        <w:sz w:val="20"/>
      </w:rPr>
      <w:t>a</w:t>
    </w:r>
    <w:r w:rsidR="00CE7198">
      <w:rPr>
        <w:b/>
        <w:i w:val="0"/>
        <w:sz w:val="20"/>
      </w:rPr>
      <w:t>.m.</w:t>
    </w:r>
    <w:r w:rsidR="009D2E83">
      <w:rPr>
        <w:b/>
        <w:i w:val="0"/>
        <w:sz w:val="20"/>
      </w:rPr>
      <w:t xml:space="preserve"> </w:t>
    </w:r>
    <w:r w:rsidR="00CE7198">
      <w:rPr>
        <w:b/>
        <w:i w:val="0"/>
        <w:sz w:val="20"/>
      </w:rPr>
      <w:t>–</w:t>
    </w:r>
    <w:r w:rsidR="00664D0E">
      <w:rPr>
        <w:b/>
        <w:i w:val="0"/>
        <w:sz w:val="20"/>
      </w:rPr>
      <w:t xml:space="preserve"> </w:t>
    </w:r>
    <w:r w:rsidR="00897655">
      <w:rPr>
        <w:b/>
        <w:i w:val="0"/>
        <w:sz w:val="20"/>
      </w:rPr>
      <w:t>noon</w:t>
    </w:r>
    <w:r w:rsidR="00964D6B">
      <w:rPr>
        <w:b/>
        <w:i w:val="0"/>
        <w:sz w:val="20"/>
      </w:rPr>
      <w:t xml:space="preserve"> – Zoom meeting</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0C"/>
    <w:multiLevelType w:val="hybridMultilevel"/>
    <w:tmpl w:val="0B5871C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C364FE"/>
    <w:multiLevelType w:val="hybridMultilevel"/>
    <w:tmpl w:val="687C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B010853"/>
    <w:multiLevelType w:val="hybridMultilevel"/>
    <w:tmpl w:val="F0544E36"/>
    <w:lvl w:ilvl="0" w:tplc="62B2A6BE">
      <w:start w:val="1"/>
      <w:numFmt w:val="upperRoman"/>
      <w:lvlText w:val="%1."/>
      <w:lvlJc w:val="left"/>
      <w:pPr>
        <w:ind w:left="450" w:hanging="360"/>
      </w:pPr>
      <w:rPr>
        <w:rFonts w:hint="default"/>
      </w:rPr>
    </w:lvl>
    <w:lvl w:ilvl="1" w:tplc="D9AA0924">
      <w:start w:val="1"/>
      <w:numFmt w:val="upperLetter"/>
      <w:lvlText w:val="%2."/>
      <w:lvlJc w:val="left"/>
      <w:pPr>
        <w:ind w:left="1170" w:hanging="360"/>
      </w:pPr>
      <w:rPr>
        <w:rFonts w:ascii="Times New Roman" w:hAnsi="Times New Roman" w:cs="Times New Roman" w:hint="default"/>
        <w:b/>
        <w:i w:val="0"/>
        <w:sz w:val="24"/>
        <w:szCs w:val="24"/>
      </w:rPr>
    </w:lvl>
    <w:lvl w:ilvl="2" w:tplc="D3FCF590">
      <w:start w:val="1"/>
      <w:numFmt w:val="decimal"/>
      <w:lvlText w:val="%3."/>
      <w:lvlJc w:val="left"/>
      <w:pPr>
        <w:ind w:left="1890" w:hanging="180"/>
      </w:pPr>
      <w:rPr>
        <w:b/>
        <w:i w:val="0"/>
      </w:rPr>
    </w:lvl>
    <w:lvl w:ilvl="3" w:tplc="C598EF12">
      <w:start w:val="1"/>
      <w:numFmt w:val="lowerLetter"/>
      <w:lvlText w:val="%4."/>
      <w:lvlJc w:val="left"/>
      <w:pPr>
        <w:ind w:left="2610" w:hanging="360"/>
      </w:pPr>
      <w:rPr>
        <w:rFonts w:asciiTheme="majorHAnsi" w:hAnsiTheme="majorHAnsi" w:hint="default"/>
        <w:b w:val="0"/>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31"/>
  </w:num>
  <w:num w:numId="5">
    <w:abstractNumId w:val="23"/>
  </w:num>
  <w:num w:numId="6">
    <w:abstractNumId w:val="18"/>
  </w:num>
  <w:num w:numId="7">
    <w:abstractNumId w:val="12"/>
  </w:num>
  <w:num w:numId="8">
    <w:abstractNumId w:val="16"/>
  </w:num>
  <w:num w:numId="9">
    <w:abstractNumId w:val="27"/>
  </w:num>
  <w:num w:numId="10">
    <w:abstractNumId w:val="2"/>
  </w:num>
  <w:num w:numId="11">
    <w:abstractNumId w:val="33"/>
  </w:num>
  <w:num w:numId="12">
    <w:abstractNumId w:val="25"/>
  </w:num>
  <w:num w:numId="13">
    <w:abstractNumId w:val="13"/>
  </w:num>
  <w:num w:numId="14">
    <w:abstractNumId w:val="15"/>
  </w:num>
  <w:num w:numId="15">
    <w:abstractNumId w:val="9"/>
  </w:num>
  <w:num w:numId="16">
    <w:abstractNumId w:val="26"/>
  </w:num>
  <w:num w:numId="17">
    <w:abstractNumId w:val="24"/>
  </w:num>
  <w:num w:numId="18">
    <w:abstractNumId w:val="17"/>
  </w:num>
  <w:num w:numId="19">
    <w:abstractNumId w:val="6"/>
  </w:num>
  <w:num w:numId="20">
    <w:abstractNumId w:val="7"/>
  </w:num>
  <w:num w:numId="21">
    <w:abstractNumId w:val="20"/>
  </w:num>
  <w:num w:numId="22">
    <w:abstractNumId w:val="11"/>
  </w:num>
  <w:num w:numId="23">
    <w:abstractNumId w:val="14"/>
  </w:num>
  <w:num w:numId="24">
    <w:abstractNumId w:val="32"/>
  </w:num>
  <w:num w:numId="25">
    <w:abstractNumId w:val="34"/>
  </w:num>
  <w:num w:numId="26">
    <w:abstractNumId w:val="30"/>
  </w:num>
  <w:num w:numId="27">
    <w:abstractNumId w:val="19"/>
  </w:num>
  <w:num w:numId="28">
    <w:abstractNumId w:val="28"/>
  </w:num>
  <w:num w:numId="29">
    <w:abstractNumId w:val="22"/>
  </w:num>
  <w:num w:numId="30">
    <w:abstractNumId w:val="10"/>
  </w:num>
  <w:num w:numId="31">
    <w:abstractNumId w:val="5"/>
  </w:num>
  <w:num w:numId="32">
    <w:abstractNumId w:val="8"/>
  </w:num>
  <w:num w:numId="33">
    <w:abstractNumId w:val="1"/>
  </w:num>
  <w:num w:numId="34">
    <w:abstractNumId w:val="4"/>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46A5"/>
    <w:rsid w:val="00006DA5"/>
    <w:rsid w:val="00006DC7"/>
    <w:rsid w:val="0000770A"/>
    <w:rsid w:val="00010283"/>
    <w:rsid w:val="00011C8B"/>
    <w:rsid w:val="00014499"/>
    <w:rsid w:val="0001614B"/>
    <w:rsid w:val="000171E2"/>
    <w:rsid w:val="00017CD3"/>
    <w:rsid w:val="00020523"/>
    <w:rsid w:val="00021123"/>
    <w:rsid w:val="00021606"/>
    <w:rsid w:val="00021A7E"/>
    <w:rsid w:val="00023F80"/>
    <w:rsid w:val="00025CD9"/>
    <w:rsid w:val="00025FF4"/>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2F99"/>
    <w:rsid w:val="00073B88"/>
    <w:rsid w:val="000741C7"/>
    <w:rsid w:val="000742CB"/>
    <w:rsid w:val="00077CED"/>
    <w:rsid w:val="00080D06"/>
    <w:rsid w:val="00081CF2"/>
    <w:rsid w:val="00081D00"/>
    <w:rsid w:val="000864F0"/>
    <w:rsid w:val="00086F49"/>
    <w:rsid w:val="00087807"/>
    <w:rsid w:val="00090E42"/>
    <w:rsid w:val="00091F8C"/>
    <w:rsid w:val="00092E10"/>
    <w:rsid w:val="000942F2"/>
    <w:rsid w:val="00094854"/>
    <w:rsid w:val="00094B56"/>
    <w:rsid w:val="00095AD1"/>
    <w:rsid w:val="00097722"/>
    <w:rsid w:val="000A0BA7"/>
    <w:rsid w:val="000A0FFE"/>
    <w:rsid w:val="000A545B"/>
    <w:rsid w:val="000A765F"/>
    <w:rsid w:val="000A7A06"/>
    <w:rsid w:val="000B1B20"/>
    <w:rsid w:val="000B1B2F"/>
    <w:rsid w:val="000B28A3"/>
    <w:rsid w:val="000B386F"/>
    <w:rsid w:val="000B4358"/>
    <w:rsid w:val="000B54E2"/>
    <w:rsid w:val="000B5C32"/>
    <w:rsid w:val="000B7CA3"/>
    <w:rsid w:val="000C09FB"/>
    <w:rsid w:val="000C2266"/>
    <w:rsid w:val="000C61B8"/>
    <w:rsid w:val="000D003F"/>
    <w:rsid w:val="000D048B"/>
    <w:rsid w:val="000D09DC"/>
    <w:rsid w:val="000D2966"/>
    <w:rsid w:val="000D3C3D"/>
    <w:rsid w:val="000D4133"/>
    <w:rsid w:val="000D45AA"/>
    <w:rsid w:val="000D7B4C"/>
    <w:rsid w:val="000E1DCB"/>
    <w:rsid w:val="000E1EE6"/>
    <w:rsid w:val="000E5473"/>
    <w:rsid w:val="000E5F50"/>
    <w:rsid w:val="000E6CEB"/>
    <w:rsid w:val="000F06ED"/>
    <w:rsid w:val="000F1B9E"/>
    <w:rsid w:val="000F21D6"/>
    <w:rsid w:val="000F32DC"/>
    <w:rsid w:val="000F419D"/>
    <w:rsid w:val="000F59A6"/>
    <w:rsid w:val="000F5F86"/>
    <w:rsid w:val="000F70E7"/>
    <w:rsid w:val="000F7C9B"/>
    <w:rsid w:val="001009FD"/>
    <w:rsid w:val="00100B43"/>
    <w:rsid w:val="00103FD8"/>
    <w:rsid w:val="001070F0"/>
    <w:rsid w:val="001071BC"/>
    <w:rsid w:val="00110098"/>
    <w:rsid w:val="001100F8"/>
    <w:rsid w:val="00110BAF"/>
    <w:rsid w:val="001112D9"/>
    <w:rsid w:val="001122BD"/>
    <w:rsid w:val="00112F75"/>
    <w:rsid w:val="00113EE9"/>
    <w:rsid w:val="001162E9"/>
    <w:rsid w:val="00116541"/>
    <w:rsid w:val="00117B45"/>
    <w:rsid w:val="0012075A"/>
    <w:rsid w:val="001209AF"/>
    <w:rsid w:val="00125551"/>
    <w:rsid w:val="00125BCE"/>
    <w:rsid w:val="001262D9"/>
    <w:rsid w:val="0012704F"/>
    <w:rsid w:val="001279B9"/>
    <w:rsid w:val="00130AAB"/>
    <w:rsid w:val="0013165E"/>
    <w:rsid w:val="00134337"/>
    <w:rsid w:val="00135B11"/>
    <w:rsid w:val="00135E3D"/>
    <w:rsid w:val="0014050F"/>
    <w:rsid w:val="001427B6"/>
    <w:rsid w:val="0014317E"/>
    <w:rsid w:val="00143650"/>
    <w:rsid w:val="001436A3"/>
    <w:rsid w:val="00143E7B"/>
    <w:rsid w:val="00144652"/>
    <w:rsid w:val="001459F3"/>
    <w:rsid w:val="00146CEC"/>
    <w:rsid w:val="00151096"/>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8005B"/>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3329"/>
    <w:rsid w:val="001B493F"/>
    <w:rsid w:val="001B5285"/>
    <w:rsid w:val="001B671F"/>
    <w:rsid w:val="001B6913"/>
    <w:rsid w:val="001C01D3"/>
    <w:rsid w:val="001C0E85"/>
    <w:rsid w:val="001C445A"/>
    <w:rsid w:val="001C5F7B"/>
    <w:rsid w:val="001C615E"/>
    <w:rsid w:val="001C7787"/>
    <w:rsid w:val="001D13F3"/>
    <w:rsid w:val="001D230A"/>
    <w:rsid w:val="001D2405"/>
    <w:rsid w:val="001D283F"/>
    <w:rsid w:val="001D433E"/>
    <w:rsid w:val="001D4704"/>
    <w:rsid w:val="001D4DD1"/>
    <w:rsid w:val="001D54F8"/>
    <w:rsid w:val="001D6428"/>
    <w:rsid w:val="001D7E8E"/>
    <w:rsid w:val="001E18F5"/>
    <w:rsid w:val="001E280D"/>
    <w:rsid w:val="001E2EC3"/>
    <w:rsid w:val="001E4609"/>
    <w:rsid w:val="001E5C78"/>
    <w:rsid w:val="001E6282"/>
    <w:rsid w:val="001E74BD"/>
    <w:rsid w:val="001E7F0A"/>
    <w:rsid w:val="001F1C45"/>
    <w:rsid w:val="001F3F0D"/>
    <w:rsid w:val="001F46AF"/>
    <w:rsid w:val="001F5C51"/>
    <w:rsid w:val="001F5D8A"/>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7CF6"/>
    <w:rsid w:val="00210616"/>
    <w:rsid w:val="00211BF7"/>
    <w:rsid w:val="0021413C"/>
    <w:rsid w:val="0021425A"/>
    <w:rsid w:val="002163A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36CA2"/>
    <w:rsid w:val="00237B73"/>
    <w:rsid w:val="00243571"/>
    <w:rsid w:val="00247444"/>
    <w:rsid w:val="00250477"/>
    <w:rsid w:val="00250F09"/>
    <w:rsid w:val="002534E3"/>
    <w:rsid w:val="00254260"/>
    <w:rsid w:val="00254D3A"/>
    <w:rsid w:val="002551C2"/>
    <w:rsid w:val="00257600"/>
    <w:rsid w:val="00260D2C"/>
    <w:rsid w:val="00262B31"/>
    <w:rsid w:val="00262E79"/>
    <w:rsid w:val="002635C1"/>
    <w:rsid w:val="00264018"/>
    <w:rsid w:val="00265396"/>
    <w:rsid w:val="002664F1"/>
    <w:rsid w:val="002701F4"/>
    <w:rsid w:val="002706AC"/>
    <w:rsid w:val="00270CBA"/>
    <w:rsid w:val="00270DEB"/>
    <w:rsid w:val="00271354"/>
    <w:rsid w:val="002745E3"/>
    <w:rsid w:val="002755C6"/>
    <w:rsid w:val="00280827"/>
    <w:rsid w:val="00281795"/>
    <w:rsid w:val="002819C5"/>
    <w:rsid w:val="00282C7F"/>
    <w:rsid w:val="00282EED"/>
    <w:rsid w:val="00283C69"/>
    <w:rsid w:val="00284930"/>
    <w:rsid w:val="002854AF"/>
    <w:rsid w:val="00286DE3"/>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D5FDB"/>
    <w:rsid w:val="002E081E"/>
    <w:rsid w:val="002E3EF0"/>
    <w:rsid w:val="002E432B"/>
    <w:rsid w:val="002E4657"/>
    <w:rsid w:val="002E4985"/>
    <w:rsid w:val="002E5749"/>
    <w:rsid w:val="002E73F9"/>
    <w:rsid w:val="002E7CAF"/>
    <w:rsid w:val="002F2679"/>
    <w:rsid w:val="002F50B7"/>
    <w:rsid w:val="002F5F52"/>
    <w:rsid w:val="002F5FBE"/>
    <w:rsid w:val="002F7584"/>
    <w:rsid w:val="003002D5"/>
    <w:rsid w:val="00302A51"/>
    <w:rsid w:val="0030379C"/>
    <w:rsid w:val="00304C9E"/>
    <w:rsid w:val="00310090"/>
    <w:rsid w:val="00311159"/>
    <w:rsid w:val="0031218E"/>
    <w:rsid w:val="003121D7"/>
    <w:rsid w:val="00312269"/>
    <w:rsid w:val="00314D57"/>
    <w:rsid w:val="00314FD5"/>
    <w:rsid w:val="00315897"/>
    <w:rsid w:val="003226C2"/>
    <w:rsid w:val="003230F2"/>
    <w:rsid w:val="00323C65"/>
    <w:rsid w:val="003242FF"/>
    <w:rsid w:val="0032468D"/>
    <w:rsid w:val="00325995"/>
    <w:rsid w:val="00326133"/>
    <w:rsid w:val="003265E5"/>
    <w:rsid w:val="00326A84"/>
    <w:rsid w:val="0033099E"/>
    <w:rsid w:val="003309E5"/>
    <w:rsid w:val="00330C3B"/>
    <w:rsid w:val="00332141"/>
    <w:rsid w:val="00334175"/>
    <w:rsid w:val="00334C21"/>
    <w:rsid w:val="00335F83"/>
    <w:rsid w:val="00336498"/>
    <w:rsid w:val="00341977"/>
    <w:rsid w:val="0034665D"/>
    <w:rsid w:val="0035191C"/>
    <w:rsid w:val="00351EBB"/>
    <w:rsid w:val="0035282A"/>
    <w:rsid w:val="00352842"/>
    <w:rsid w:val="0035291B"/>
    <w:rsid w:val="0035299E"/>
    <w:rsid w:val="00353770"/>
    <w:rsid w:val="0035423C"/>
    <w:rsid w:val="003564DA"/>
    <w:rsid w:val="003567F8"/>
    <w:rsid w:val="00357724"/>
    <w:rsid w:val="00357D7E"/>
    <w:rsid w:val="00357F4D"/>
    <w:rsid w:val="003613EE"/>
    <w:rsid w:val="00363421"/>
    <w:rsid w:val="00363822"/>
    <w:rsid w:val="00363F6A"/>
    <w:rsid w:val="0036481A"/>
    <w:rsid w:val="003663B9"/>
    <w:rsid w:val="003664FB"/>
    <w:rsid w:val="00366577"/>
    <w:rsid w:val="003707A1"/>
    <w:rsid w:val="00370948"/>
    <w:rsid w:val="00371631"/>
    <w:rsid w:val="003716BF"/>
    <w:rsid w:val="00374A7C"/>
    <w:rsid w:val="00375530"/>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5756"/>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20C"/>
    <w:rsid w:val="004155C3"/>
    <w:rsid w:val="00415BF4"/>
    <w:rsid w:val="00417EB5"/>
    <w:rsid w:val="004203E8"/>
    <w:rsid w:val="00420665"/>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48AD"/>
    <w:rsid w:val="004461FB"/>
    <w:rsid w:val="00450ACE"/>
    <w:rsid w:val="00450BE4"/>
    <w:rsid w:val="00453E85"/>
    <w:rsid w:val="00454574"/>
    <w:rsid w:val="00455087"/>
    <w:rsid w:val="00455F37"/>
    <w:rsid w:val="00457342"/>
    <w:rsid w:val="0045747F"/>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8095F"/>
    <w:rsid w:val="00480C99"/>
    <w:rsid w:val="004810CB"/>
    <w:rsid w:val="0048277A"/>
    <w:rsid w:val="0048442D"/>
    <w:rsid w:val="0048634C"/>
    <w:rsid w:val="004863C4"/>
    <w:rsid w:val="004903C3"/>
    <w:rsid w:val="00493952"/>
    <w:rsid w:val="00493FE0"/>
    <w:rsid w:val="004953BC"/>
    <w:rsid w:val="0049704C"/>
    <w:rsid w:val="0049793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710"/>
    <w:rsid w:val="004D58FF"/>
    <w:rsid w:val="004D60A6"/>
    <w:rsid w:val="004D722C"/>
    <w:rsid w:val="004D76F6"/>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DD9"/>
    <w:rsid w:val="00516BAC"/>
    <w:rsid w:val="00516D2E"/>
    <w:rsid w:val="00522AA8"/>
    <w:rsid w:val="00523526"/>
    <w:rsid w:val="00525AB7"/>
    <w:rsid w:val="0052748C"/>
    <w:rsid w:val="0053205F"/>
    <w:rsid w:val="005344AC"/>
    <w:rsid w:val="005352E6"/>
    <w:rsid w:val="005362DB"/>
    <w:rsid w:val="0054005A"/>
    <w:rsid w:val="005414CD"/>
    <w:rsid w:val="005438D7"/>
    <w:rsid w:val="00544300"/>
    <w:rsid w:val="005446A4"/>
    <w:rsid w:val="005458B3"/>
    <w:rsid w:val="00545CE5"/>
    <w:rsid w:val="005473A7"/>
    <w:rsid w:val="00547664"/>
    <w:rsid w:val="00551BA8"/>
    <w:rsid w:val="005523BC"/>
    <w:rsid w:val="00553237"/>
    <w:rsid w:val="0055483C"/>
    <w:rsid w:val="00554854"/>
    <w:rsid w:val="005548AB"/>
    <w:rsid w:val="005548E4"/>
    <w:rsid w:val="005554B4"/>
    <w:rsid w:val="00555545"/>
    <w:rsid w:val="00556A28"/>
    <w:rsid w:val="00560EFD"/>
    <w:rsid w:val="00562F75"/>
    <w:rsid w:val="00564C40"/>
    <w:rsid w:val="00565DCD"/>
    <w:rsid w:val="00566FCD"/>
    <w:rsid w:val="0056724E"/>
    <w:rsid w:val="00571826"/>
    <w:rsid w:val="005769EA"/>
    <w:rsid w:val="00577AA4"/>
    <w:rsid w:val="00581ED7"/>
    <w:rsid w:val="0058601E"/>
    <w:rsid w:val="00586B79"/>
    <w:rsid w:val="005875F8"/>
    <w:rsid w:val="0058784A"/>
    <w:rsid w:val="00590C53"/>
    <w:rsid w:val="0059354E"/>
    <w:rsid w:val="0059462A"/>
    <w:rsid w:val="00597CC8"/>
    <w:rsid w:val="005A0031"/>
    <w:rsid w:val="005A12C0"/>
    <w:rsid w:val="005A1F2E"/>
    <w:rsid w:val="005A223D"/>
    <w:rsid w:val="005A45CE"/>
    <w:rsid w:val="005A6A5A"/>
    <w:rsid w:val="005A6A85"/>
    <w:rsid w:val="005A7548"/>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479"/>
    <w:rsid w:val="005F0242"/>
    <w:rsid w:val="005F0485"/>
    <w:rsid w:val="005F08CF"/>
    <w:rsid w:val="005F3905"/>
    <w:rsid w:val="005F4A23"/>
    <w:rsid w:val="005F4E4E"/>
    <w:rsid w:val="005F5049"/>
    <w:rsid w:val="005F56B4"/>
    <w:rsid w:val="005F62BC"/>
    <w:rsid w:val="00600344"/>
    <w:rsid w:val="00601213"/>
    <w:rsid w:val="00601637"/>
    <w:rsid w:val="006023DD"/>
    <w:rsid w:val="00603116"/>
    <w:rsid w:val="00606706"/>
    <w:rsid w:val="00607D40"/>
    <w:rsid w:val="00607DB8"/>
    <w:rsid w:val="00607F4E"/>
    <w:rsid w:val="0061017A"/>
    <w:rsid w:val="0061018D"/>
    <w:rsid w:val="00610197"/>
    <w:rsid w:val="0061076D"/>
    <w:rsid w:val="00610D5E"/>
    <w:rsid w:val="0061293A"/>
    <w:rsid w:val="00614497"/>
    <w:rsid w:val="0061603C"/>
    <w:rsid w:val="00616F5D"/>
    <w:rsid w:val="00616F7C"/>
    <w:rsid w:val="00622BF5"/>
    <w:rsid w:val="00622D0E"/>
    <w:rsid w:val="00623616"/>
    <w:rsid w:val="0062406E"/>
    <w:rsid w:val="0062453D"/>
    <w:rsid w:val="00624A6D"/>
    <w:rsid w:val="006253B3"/>
    <w:rsid w:val="00625C2A"/>
    <w:rsid w:val="006264FC"/>
    <w:rsid w:val="00627757"/>
    <w:rsid w:val="006301A9"/>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254A"/>
    <w:rsid w:val="00664D0E"/>
    <w:rsid w:val="00667566"/>
    <w:rsid w:val="0066787E"/>
    <w:rsid w:val="00670DA7"/>
    <w:rsid w:val="00670F69"/>
    <w:rsid w:val="00671586"/>
    <w:rsid w:val="006721E4"/>
    <w:rsid w:val="006727D6"/>
    <w:rsid w:val="00672A7E"/>
    <w:rsid w:val="00673512"/>
    <w:rsid w:val="00673895"/>
    <w:rsid w:val="0067621A"/>
    <w:rsid w:val="006762CD"/>
    <w:rsid w:val="00676903"/>
    <w:rsid w:val="00676F95"/>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3E03"/>
    <w:rsid w:val="006959D2"/>
    <w:rsid w:val="00697FCB"/>
    <w:rsid w:val="006A2717"/>
    <w:rsid w:val="006A41EA"/>
    <w:rsid w:val="006A4B8B"/>
    <w:rsid w:val="006A4CB0"/>
    <w:rsid w:val="006A584C"/>
    <w:rsid w:val="006A6AD5"/>
    <w:rsid w:val="006A7E91"/>
    <w:rsid w:val="006B0E3D"/>
    <w:rsid w:val="006B131E"/>
    <w:rsid w:val="006B1E7A"/>
    <w:rsid w:val="006B25D4"/>
    <w:rsid w:val="006B29CC"/>
    <w:rsid w:val="006B37F7"/>
    <w:rsid w:val="006B6DA6"/>
    <w:rsid w:val="006B77EF"/>
    <w:rsid w:val="006C130C"/>
    <w:rsid w:val="006C21CE"/>
    <w:rsid w:val="006C26DE"/>
    <w:rsid w:val="006C2EB5"/>
    <w:rsid w:val="006C47E8"/>
    <w:rsid w:val="006C6187"/>
    <w:rsid w:val="006C7223"/>
    <w:rsid w:val="006C7EE0"/>
    <w:rsid w:val="006D0745"/>
    <w:rsid w:val="006D141B"/>
    <w:rsid w:val="006D1FED"/>
    <w:rsid w:val="006D2383"/>
    <w:rsid w:val="006D3C92"/>
    <w:rsid w:val="006D4517"/>
    <w:rsid w:val="006D4B8E"/>
    <w:rsid w:val="006D6A33"/>
    <w:rsid w:val="006D7128"/>
    <w:rsid w:val="006E07CF"/>
    <w:rsid w:val="006E26C8"/>
    <w:rsid w:val="006E281B"/>
    <w:rsid w:val="006E41DB"/>
    <w:rsid w:val="006E4219"/>
    <w:rsid w:val="006E4370"/>
    <w:rsid w:val="006E7DEC"/>
    <w:rsid w:val="006F0C9A"/>
    <w:rsid w:val="006F1062"/>
    <w:rsid w:val="006F180A"/>
    <w:rsid w:val="006F22D5"/>
    <w:rsid w:val="006F2BDE"/>
    <w:rsid w:val="006F30B3"/>
    <w:rsid w:val="006F3A46"/>
    <w:rsid w:val="006F3EE8"/>
    <w:rsid w:val="006F423E"/>
    <w:rsid w:val="006F5D1B"/>
    <w:rsid w:val="006F6B4D"/>
    <w:rsid w:val="006F6BA7"/>
    <w:rsid w:val="006F6F73"/>
    <w:rsid w:val="007002B9"/>
    <w:rsid w:val="00700417"/>
    <w:rsid w:val="00701D6F"/>
    <w:rsid w:val="00701F2D"/>
    <w:rsid w:val="00702CB9"/>
    <w:rsid w:val="0070322F"/>
    <w:rsid w:val="00703FC3"/>
    <w:rsid w:val="0070406D"/>
    <w:rsid w:val="007057D4"/>
    <w:rsid w:val="0070689F"/>
    <w:rsid w:val="007124E6"/>
    <w:rsid w:val="00712AE2"/>
    <w:rsid w:val="00713FE9"/>
    <w:rsid w:val="00715AA1"/>
    <w:rsid w:val="00717812"/>
    <w:rsid w:val="007203A7"/>
    <w:rsid w:val="00723814"/>
    <w:rsid w:val="00723A86"/>
    <w:rsid w:val="0072428C"/>
    <w:rsid w:val="00725F6E"/>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ECA"/>
    <w:rsid w:val="00745A19"/>
    <w:rsid w:val="007536A6"/>
    <w:rsid w:val="00753CBA"/>
    <w:rsid w:val="0075424D"/>
    <w:rsid w:val="0075514D"/>
    <w:rsid w:val="0075731D"/>
    <w:rsid w:val="0076032A"/>
    <w:rsid w:val="00760526"/>
    <w:rsid w:val="00761437"/>
    <w:rsid w:val="00763D13"/>
    <w:rsid w:val="00763DBA"/>
    <w:rsid w:val="00766A6A"/>
    <w:rsid w:val="007708D2"/>
    <w:rsid w:val="00771105"/>
    <w:rsid w:val="007734C5"/>
    <w:rsid w:val="00775A46"/>
    <w:rsid w:val="007766FD"/>
    <w:rsid w:val="0077748B"/>
    <w:rsid w:val="0077770E"/>
    <w:rsid w:val="0078084A"/>
    <w:rsid w:val="00780FB8"/>
    <w:rsid w:val="00781CEB"/>
    <w:rsid w:val="00781CF8"/>
    <w:rsid w:val="00783A45"/>
    <w:rsid w:val="00784142"/>
    <w:rsid w:val="007861B8"/>
    <w:rsid w:val="00792781"/>
    <w:rsid w:val="00794C9D"/>
    <w:rsid w:val="00794DCF"/>
    <w:rsid w:val="007965E1"/>
    <w:rsid w:val="007972B8"/>
    <w:rsid w:val="007A0004"/>
    <w:rsid w:val="007A0094"/>
    <w:rsid w:val="007A014C"/>
    <w:rsid w:val="007A24E4"/>
    <w:rsid w:val="007A2D82"/>
    <w:rsid w:val="007A318E"/>
    <w:rsid w:val="007A3FF2"/>
    <w:rsid w:val="007A6408"/>
    <w:rsid w:val="007B0868"/>
    <w:rsid w:val="007B0BA2"/>
    <w:rsid w:val="007B2791"/>
    <w:rsid w:val="007B551F"/>
    <w:rsid w:val="007B66A3"/>
    <w:rsid w:val="007B6AAD"/>
    <w:rsid w:val="007B6D07"/>
    <w:rsid w:val="007C033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E158C"/>
    <w:rsid w:val="007E4F94"/>
    <w:rsid w:val="007E5DFE"/>
    <w:rsid w:val="007E5E95"/>
    <w:rsid w:val="007E62A2"/>
    <w:rsid w:val="007E7DBF"/>
    <w:rsid w:val="007E7EF6"/>
    <w:rsid w:val="007F038B"/>
    <w:rsid w:val="007F08D2"/>
    <w:rsid w:val="007F0CFB"/>
    <w:rsid w:val="007F2FFB"/>
    <w:rsid w:val="007F386F"/>
    <w:rsid w:val="007F45A3"/>
    <w:rsid w:val="007F5823"/>
    <w:rsid w:val="007F5D16"/>
    <w:rsid w:val="007F5E63"/>
    <w:rsid w:val="007F63B2"/>
    <w:rsid w:val="007F6EEF"/>
    <w:rsid w:val="008006C4"/>
    <w:rsid w:val="008046F3"/>
    <w:rsid w:val="00805924"/>
    <w:rsid w:val="00805B4C"/>
    <w:rsid w:val="00805F35"/>
    <w:rsid w:val="008076DD"/>
    <w:rsid w:val="008105B0"/>
    <w:rsid w:val="008117B3"/>
    <w:rsid w:val="0081199E"/>
    <w:rsid w:val="008119E6"/>
    <w:rsid w:val="0081414C"/>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D89"/>
    <w:rsid w:val="00842F41"/>
    <w:rsid w:val="00843E92"/>
    <w:rsid w:val="00846660"/>
    <w:rsid w:val="00846955"/>
    <w:rsid w:val="00846BC3"/>
    <w:rsid w:val="0084797B"/>
    <w:rsid w:val="00855E82"/>
    <w:rsid w:val="008561FA"/>
    <w:rsid w:val="00861BB8"/>
    <w:rsid w:val="00861CDF"/>
    <w:rsid w:val="00861E4C"/>
    <w:rsid w:val="00861F93"/>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5F84"/>
    <w:rsid w:val="00886B34"/>
    <w:rsid w:val="00886C4B"/>
    <w:rsid w:val="00887058"/>
    <w:rsid w:val="00887274"/>
    <w:rsid w:val="008876B1"/>
    <w:rsid w:val="00887AE9"/>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2E3C"/>
    <w:rsid w:val="008C3D75"/>
    <w:rsid w:val="008C4D4A"/>
    <w:rsid w:val="008C4E93"/>
    <w:rsid w:val="008D14E5"/>
    <w:rsid w:val="008D4A40"/>
    <w:rsid w:val="008D4FF2"/>
    <w:rsid w:val="008D615F"/>
    <w:rsid w:val="008D6474"/>
    <w:rsid w:val="008D66B3"/>
    <w:rsid w:val="008D798B"/>
    <w:rsid w:val="008D7B7A"/>
    <w:rsid w:val="008E0B1E"/>
    <w:rsid w:val="008E15D0"/>
    <w:rsid w:val="008E1CE4"/>
    <w:rsid w:val="008E4BAA"/>
    <w:rsid w:val="008E4CD3"/>
    <w:rsid w:val="008E576F"/>
    <w:rsid w:val="008E58E1"/>
    <w:rsid w:val="008E5BCC"/>
    <w:rsid w:val="008E631B"/>
    <w:rsid w:val="008E64F5"/>
    <w:rsid w:val="008E7A56"/>
    <w:rsid w:val="008F0972"/>
    <w:rsid w:val="008F2B1B"/>
    <w:rsid w:val="008F4750"/>
    <w:rsid w:val="008F490B"/>
    <w:rsid w:val="008F5DB3"/>
    <w:rsid w:val="008F7D35"/>
    <w:rsid w:val="00900612"/>
    <w:rsid w:val="00900B38"/>
    <w:rsid w:val="009013F1"/>
    <w:rsid w:val="009013F4"/>
    <w:rsid w:val="00904810"/>
    <w:rsid w:val="00906707"/>
    <w:rsid w:val="00907197"/>
    <w:rsid w:val="0090731A"/>
    <w:rsid w:val="00910BD7"/>
    <w:rsid w:val="009132C2"/>
    <w:rsid w:val="009135BA"/>
    <w:rsid w:val="00913F7A"/>
    <w:rsid w:val="00914016"/>
    <w:rsid w:val="009171BC"/>
    <w:rsid w:val="00917D7D"/>
    <w:rsid w:val="00920A7D"/>
    <w:rsid w:val="00921C57"/>
    <w:rsid w:val="00921E98"/>
    <w:rsid w:val="00921EF4"/>
    <w:rsid w:val="0092265B"/>
    <w:rsid w:val="00923090"/>
    <w:rsid w:val="0092535F"/>
    <w:rsid w:val="00926665"/>
    <w:rsid w:val="0092688E"/>
    <w:rsid w:val="0093101F"/>
    <w:rsid w:val="0093130D"/>
    <w:rsid w:val="009318ED"/>
    <w:rsid w:val="00931ABD"/>
    <w:rsid w:val="00931D45"/>
    <w:rsid w:val="009324FF"/>
    <w:rsid w:val="00933216"/>
    <w:rsid w:val="009335DA"/>
    <w:rsid w:val="0093543C"/>
    <w:rsid w:val="00937C38"/>
    <w:rsid w:val="009400FF"/>
    <w:rsid w:val="00940F11"/>
    <w:rsid w:val="009421A6"/>
    <w:rsid w:val="0094345D"/>
    <w:rsid w:val="0094384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4D6B"/>
    <w:rsid w:val="009650A1"/>
    <w:rsid w:val="00970052"/>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12A"/>
    <w:rsid w:val="009B3374"/>
    <w:rsid w:val="009B351F"/>
    <w:rsid w:val="009B3B1D"/>
    <w:rsid w:val="009C02AE"/>
    <w:rsid w:val="009C0E4B"/>
    <w:rsid w:val="009C184F"/>
    <w:rsid w:val="009C1A8A"/>
    <w:rsid w:val="009C3A74"/>
    <w:rsid w:val="009C428C"/>
    <w:rsid w:val="009C60DD"/>
    <w:rsid w:val="009D018C"/>
    <w:rsid w:val="009D2E83"/>
    <w:rsid w:val="009D2FD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CC8"/>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66E9E"/>
    <w:rsid w:val="00A7089A"/>
    <w:rsid w:val="00A7120E"/>
    <w:rsid w:val="00A717AF"/>
    <w:rsid w:val="00A72C37"/>
    <w:rsid w:val="00A7507E"/>
    <w:rsid w:val="00A75465"/>
    <w:rsid w:val="00A76EC4"/>
    <w:rsid w:val="00A7782D"/>
    <w:rsid w:val="00A8285D"/>
    <w:rsid w:val="00A83424"/>
    <w:rsid w:val="00A84620"/>
    <w:rsid w:val="00A84C2A"/>
    <w:rsid w:val="00A85A92"/>
    <w:rsid w:val="00A86188"/>
    <w:rsid w:val="00A861F4"/>
    <w:rsid w:val="00A87152"/>
    <w:rsid w:val="00A91763"/>
    <w:rsid w:val="00A91883"/>
    <w:rsid w:val="00A91EC0"/>
    <w:rsid w:val="00A92729"/>
    <w:rsid w:val="00A92996"/>
    <w:rsid w:val="00A9650B"/>
    <w:rsid w:val="00A97702"/>
    <w:rsid w:val="00AA2E22"/>
    <w:rsid w:val="00AA2E9F"/>
    <w:rsid w:val="00AA3ECF"/>
    <w:rsid w:val="00AA5423"/>
    <w:rsid w:val="00AA544D"/>
    <w:rsid w:val="00AA660D"/>
    <w:rsid w:val="00AA6A32"/>
    <w:rsid w:val="00AA7830"/>
    <w:rsid w:val="00AB153E"/>
    <w:rsid w:val="00AB3D96"/>
    <w:rsid w:val="00AB4929"/>
    <w:rsid w:val="00AB715E"/>
    <w:rsid w:val="00AC2DC2"/>
    <w:rsid w:val="00AC598F"/>
    <w:rsid w:val="00AC666A"/>
    <w:rsid w:val="00AC735E"/>
    <w:rsid w:val="00AD04CE"/>
    <w:rsid w:val="00AD09E1"/>
    <w:rsid w:val="00AD0D33"/>
    <w:rsid w:val="00AD1331"/>
    <w:rsid w:val="00AD1CA0"/>
    <w:rsid w:val="00AD4BB8"/>
    <w:rsid w:val="00AD72EE"/>
    <w:rsid w:val="00AE1C2C"/>
    <w:rsid w:val="00AE2B81"/>
    <w:rsid w:val="00AE4A04"/>
    <w:rsid w:val="00AE63B5"/>
    <w:rsid w:val="00AE693F"/>
    <w:rsid w:val="00AE749B"/>
    <w:rsid w:val="00AF051F"/>
    <w:rsid w:val="00AF2462"/>
    <w:rsid w:val="00AF2C31"/>
    <w:rsid w:val="00AF4B69"/>
    <w:rsid w:val="00AF5315"/>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708F"/>
    <w:rsid w:val="00B62101"/>
    <w:rsid w:val="00B65740"/>
    <w:rsid w:val="00B65CCA"/>
    <w:rsid w:val="00B66F7E"/>
    <w:rsid w:val="00B6730B"/>
    <w:rsid w:val="00B72206"/>
    <w:rsid w:val="00B72887"/>
    <w:rsid w:val="00B73174"/>
    <w:rsid w:val="00B73B69"/>
    <w:rsid w:val="00B74B1D"/>
    <w:rsid w:val="00B7518C"/>
    <w:rsid w:val="00B80580"/>
    <w:rsid w:val="00B80C7D"/>
    <w:rsid w:val="00B81C8B"/>
    <w:rsid w:val="00B81E35"/>
    <w:rsid w:val="00B82061"/>
    <w:rsid w:val="00B8230E"/>
    <w:rsid w:val="00B82BE9"/>
    <w:rsid w:val="00B84435"/>
    <w:rsid w:val="00B8453F"/>
    <w:rsid w:val="00B85077"/>
    <w:rsid w:val="00B90C6F"/>
    <w:rsid w:val="00B91514"/>
    <w:rsid w:val="00B945AA"/>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67B"/>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6F32"/>
    <w:rsid w:val="00BD7DC4"/>
    <w:rsid w:val="00BE1C9F"/>
    <w:rsid w:val="00BE3630"/>
    <w:rsid w:val="00BE36A4"/>
    <w:rsid w:val="00BE4AD8"/>
    <w:rsid w:val="00BE6029"/>
    <w:rsid w:val="00BF084D"/>
    <w:rsid w:val="00BF0CF6"/>
    <w:rsid w:val="00BF43AC"/>
    <w:rsid w:val="00BF5372"/>
    <w:rsid w:val="00BF557D"/>
    <w:rsid w:val="00BF56FF"/>
    <w:rsid w:val="00BF59AC"/>
    <w:rsid w:val="00BF5FDC"/>
    <w:rsid w:val="00BF77C6"/>
    <w:rsid w:val="00C010D5"/>
    <w:rsid w:val="00C01F8E"/>
    <w:rsid w:val="00C02BCF"/>
    <w:rsid w:val="00C03009"/>
    <w:rsid w:val="00C049CD"/>
    <w:rsid w:val="00C0603B"/>
    <w:rsid w:val="00C06475"/>
    <w:rsid w:val="00C0681C"/>
    <w:rsid w:val="00C072CC"/>
    <w:rsid w:val="00C07AB0"/>
    <w:rsid w:val="00C12246"/>
    <w:rsid w:val="00C14CE9"/>
    <w:rsid w:val="00C17145"/>
    <w:rsid w:val="00C200FC"/>
    <w:rsid w:val="00C20A33"/>
    <w:rsid w:val="00C20C1B"/>
    <w:rsid w:val="00C2273D"/>
    <w:rsid w:val="00C22DB2"/>
    <w:rsid w:val="00C23892"/>
    <w:rsid w:val="00C253F1"/>
    <w:rsid w:val="00C25CCB"/>
    <w:rsid w:val="00C2651D"/>
    <w:rsid w:val="00C31927"/>
    <w:rsid w:val="00C322BB"/>
    <w:rsid w:val="00C33DF9"/>
    <w:rsid w:val="00C35AE3"/>
    <w:rsid w:val="00C36C33"/>
    <w:rsid w:val="00C36D85"/>
    <w:rsid w:val="00C37738"/>
    <w:rsid w:val="00C4082E"/>
    <w:rsid w:val="00C41A29"/>
    <w:rsid w:val="00C42323"/>
    <w:rsid w:val="00C42807"/>
    <w:rsid w:val="00C43515"/>
    <w:rsid w:val="00C4374F"/>
    <w:rsid w:val="00C4477D"/>
    <w:rsid w:val="00C45B1D"/>
    <w:rsid w:val="00C464C6"/>
    <w:rsid w:val="00C506B1"/>
    <w:rsid w:val="00C50D03"/>
    <w:rsid w:val="00C50FD6"/>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8264C"/>
    <w:rsid w:val="00C8322A"/>
    <w:rsid w:val="00C87D17"/>
    <w:rsid w:val="00C87EBE"/>
    <w:rsid w:val="00C9083C"/>
    <w:rsid w:val="00C9497B"/>
    <w:rsid w:val="00C95DC0"/>
    <w:rsid w:val="00CA0B91"/>
    <w:rsid w:val="00CA5290"/>
    <w:rsid w:val="00CA656A"/>
    <w:rsid w:val="00CB4E25"/>
    <w:rsid w:val="00CB4EDA"/>
    <w:rsid w:val="00CB567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4022"/>
    <w:rsid w:val="00CE52CB"/>
    <w:rsid w:val="00CE6BB7"/>
    <w:rsid w:val="00CE7198"/>
    <w:rsid w:val="00CE7650"/>
    <w:rsid w:val="00CE7AD6"/>
    <w:rsid w:val="00CE7C87"/>
    <w:rsid w:val="00CF0BCF"/>
    <w:rsid w:val="00CF118E"/>
    <w:rsid w:val="00CF11E2"/>
    <w:rsid w:val="00CF1E57"/>
    <w:rsid w:val="00CF2295"/>
    <w:rsid w:val="00CF35BA"/>
    <w:rsid w:val="00CF39B4"/>
    <w:rsid w:val="00CF39B7"/>
    <w:rsid w:val="00CF3C66"/>
    <w:rsid w:val="00CF414F"/>
    <w:rsid w:val="00CF4A5A"/>
    <w:rsid w:val="00CF4AEB"/>
    <w:rsid w:val="00CF5396"/>
    <w:rsid w:val="00CF6B59"/>
    <w:rsid w:val="00CF794C"/>
    <w:rsid w:val="00CF7983"/>
    <w:rsid w:val="00CF7B5B"/>
    <w:rsid w:val="00D03458"/>
    <w:rsid w:val="00D04676"/>
    <w:rsid w:val="00D05650"/>
    <w:rsid w:val="00D056B5"/>
    <w:rsid w:val="00D0634A"/>
    <w:rsid w:val="00D075D4"/>
    <w:rsid w:val="00D07948"/>
    <w:rsid w:val="00D07CC1"/>
    <w:rsid w:val="00D1159B"/>
    <w:rsid w:val="00D157C3"/>
    <w:rsid w:val="00D20060"/>
    <w:rsid w:val="00D20FF6"/>
    <w:rsid w:val="00D2187E"/>
    <w:rsid w:val="00D22A0C"/>
    <w:rsid w:val="00D22CCF"/>
    <w:rsid w:val="00D23706"/>
    <w:rsid w:val="00D270D5"/>
    <w:rsid w:val="00D30C7F"/>
    <w:rsid w:val="00D317F0"/>
    <w:rsid w:val="00D324AD"/>
    <w:rsid w:val="00D3275C"/>
    <w:rsid w:val="00D35DCA"/>
    <w:rsid w:val="00D35F51"/>
    <w:rsid w:val="00D367EF"/>
    <w:rsid w:val="00D3742A"/>
    <w:rsid w:val="00D37696"/>
    <w:rsid w:val="00D413AE"/>
    <w:rsid w:val="00D41B30"/>
    <w:rsid w:val="00D4214D"/>
    <w:rsid w:val="00D44FEE"/>
    <w:rsid w:val="00D46896"/>
    <w:rsid w:val="00D53409"/>
    <w:rsid w:val="00D53C79"/>
    <w:rsid w:val="00D548E8"/>
    <w:rsid w:val="00D55645"/>
    <w:rsid w:val="00D56324"/>
    <w:rsid w:val="00D5758F"/>
    <w:rsid w:val="00D577BE"/>
    <w:rsid w:val="00D60C91"/>
    <w:rsid w:val="00D60CD3"/>
    <w:rsid w:val="00D61B14"/>
    <w:rsid w:val="00D63014"/>
    <w:rsid w:val="00D6345F"/>
    <w:rsid w:val="00D6367E"/>
    <w:rsid w:val="00D65F33"/>
    <w:rsid w:val="00D70627"/>
    <w:rsid w:val="00D70ABD"/>
    <w:rsid w:val="00D71BF2"/>
    <w:rsid w:val="00D72343"/>
    <w:rsid w:val="00D72C99"/>
    <w:rsid w:val="00D72D07"/>
    <w:rsid w:val="00D73372"/>
    <w:rsid w:val="00D73F16"/>
    <w:rsid w:val="00D7425D"/>
    <w:rsid w:val="00D743FC"/>
    <w:rsid w:val="00D74790"/>
    <w:rsid w:val="00D76061"/>
    <w:rsid w:val="00D772D3"/>
    <w:rsid w:val="00D77CB8"/>
    <w:rsid w:val="00D8192A"/>
    <w:rsid w:val="00D8335C"/>
    <w:rsid w:val="00D86765"/>
    <w:rsid w:val="00D87653"/>
    <w:rsid w:val="00D87B7D"/>
    <w:rsid w:val="00D90228"/>
    <w:rsid w:val="00D93711"/>
    <w:rsid w:val="00D95565"/>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F4E"/>
    <w:rsid w:val="00DC3BA2"/>
    <w:rsid w:val="00DC44B0"/>
    <w:rsid w:val="00DC5731"/>
    <w:rsid w:val="00DC730F"/>
    <w:rsid w:val="00DC7C31"/>
    <w:rsid w:val="00DD01A7"/>
    <w:rsid w:val="00DD1CC2"/>
    <w:rsid w:val="00DD2CDD"/>
    <w:rsid w:val="00DD3E33"/>
    <w:rsid w:val="00DE125A"/>
    <w:rsid w:val="00DE2409"/>
    <w:rsid w:val="00DE2A7B"/>
    <w:rsid w:val="00DE46B5"/>
    <w:rsid w:val="00DE49ED"/>
    <w:rsid w:val="00DE6547"/>
    <w:rsid w:val="00DE6D41"/>
    <w:rsid w:val="00DF0384"/>
    <w:rsid w:val="00DF0BC8"/>
    <w:rsid w:val="00DF1A4B"/>
    <w:rsid w:val="00DF2328"/>
    <w:rsid w:val="00DF26FD"/>
    <w:rsid w:val="00DF32D9"/>
    <w:rsid w:val="00DF4DB0"/>
    <w:rsid w:val="00DF5B85"/>
    <w:rsid w:val="00DF64A6"/>
    <w:rsid w:val="00E00A4B"/>
    <w:rsid w:val="00E00B62"/>
    <w:rsid w:val="00E028FA"/>
    <w:rsid w:val="00E03503"/>
    <w:rsid w:val="00E04BC0"/>
    <w:rsid w:val="00E105B2"/>
    <w:rsid w:val="00E134A8"/>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01F"/>
    <w:rsid w:val="00E44EBF"/>
    <w:rsid w:val="00E44F15"/>
    <w:rsid w:val="00E46F4D"/>
    <w:rsid w:val="00E47C97"/>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1FAA"/>
    <w:rsid w:val="00E7228F"/>
    <w:rsid w:val="00E73BF9"/>
    <w:rsid w:val="00E756BD"/>
    <w:rsid w:val="00E760E0"/>
    <w:rsid w:val="00E76594"/>
    <w:rsid w:val="00E7773E"/>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26FA"/>
    <w:rsid w:val="00EA6855"/>
    <w:rsid w:val="00EA7E1A"/>
    <w:rsid w:val="00EB02F5"/>
    <w:rsid w:val="00EB05F4"/>
    <w:rsid w:val="00EB27D2"/>
    <w:rsid w:val="00EB3B7C"/>
    <w:rsid w:val="00EB422E"/>
    <w:rsid w:val="00EB47F5"/>
    <w:rsid w:val="00EB493B"/>
    <w:rsid w:val="00EB589F"/>
    <w:rsid w:val="00EB7603"/>
    <w:rsid w:val="00EB7849"/>
    <w:rsid w:val="00EC0A34"/>
    <w:rsid w:val="00EC1489"/>
    <w:rsid w:val="00EC1DB5"/>
    <w:rsid w:val="00EC3349"/>
    <w:rsid w:val="00EC45DC"/>
    <w:rsid w:val="00EC5D11"/>
    <w:rsid w:val="00ED0633"/>
    <w:rsid w:val="00ED2CDE"/>
    <w:rsid w:val="00ED50A7"/>
    <w:rsid w:val="00ED5544"/>
    <w:rsid w:val="00EE0C02"/>
    <w:rsid w:val="00EE12AF"/>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BD1"/>
    <w:rsid w:val="00F30D62"/>
    <w:rsid w:val="00F33D3C"/>
    <w:rsid w:val="00F340CC"/>
    <w:rsid w:val="00F3544D"/>
    <w:rsid w:val="00F35848"/>
    <w:rsid w:val="00F35CA6"/>
    <w:rsid w:val="00F36277"/>
    <w:rsid w:val="00F36370"/>
    <w:rsid w:val="00F37537"/>
    <w:rsid w:val="00F40DDE"/>
    <w:rsid w:val="00F412ED"/>
    <w:rsid w:val="00F421C2"/>
    <w:rsid w:val="00F42864"/>
    <w:rsid w:val="00F42FEE"/>
    <w:rsid w:val="00F43E60"/>
    <w:rsid w:val="00F44100"/>
    <w:rsid w:val="00F45A91"/>
    <w:rsid w:val="00F45CEF"/>
    <w:rsid w:val="00F47054"/>
    <w:rsid w:val="00F5091A"/>
    <w:rsid w:val="00F52299"/>
    <w:rsid w:val="00F523BE"/>
    <w:rsid w:val="00F52759"/>
    <w:rsid w:val="00F52A9A"/>
    <w:rsid w:val="00F535D8"/>
    <w:rsid w:val="00F54EBB"/>
    <w:rsid w:val="00F55423"/>
    <w:rsid w:val="00F559ED"/>
    <w:rsid w:val="00F55AC9"/>
    <w:rsid w:val="00F56B3C"/>
    <w:rsid w:val="00F575B9"/>
    <w:rsid w:val="00F57D38"/>
    <w:rsid w:val="00F61137"/>
    <w:rsid w:val="00F63B75"/>
    <w:rsid w:val="00F663F9"/>
    <w:rsid w:val="00F66D15"/>
    <w:rsid w:val="00F67821"/>
    <w:rsid w:val="00F747E3"/>
    <w:rsid w:val="00F75ADB"/>
    <w:rsid w:val="00F77D32"/>
    <w:rsid w:val="00F806C7"/>
    <w:rsid w:val="00F82CA8"/>
    <w:rsid w:val="00F84456"/>
    <w:rsid w:val="00F84D22"/>
    <w:rsid w:val="00F86528"/>
    <w:rsid w:val="00F866F0"/>
    <w:rsid w:val="00F9054C"/>
    <w:rsid w:val="00F9330F"/>
    <w:rsid w:val="00F93595"/>
    <w:rsid w:val="00F94DA4"/>
    <w:rsid w:val="00F96729"/>
    <w:rsid w:val="00F97069"/>
    <w:rsid w:val="00F970DF"/>
    <w:rsid w:val="00F97AFA"/>
    <w:rsid w:val="00FA03C6"/>
    <w:rsid w:val="00FA1052"/>
    <w:rsid w:val="00FA105A"/>
    <w:rsid w:val="00FA2C67"/>
    <w:rsid w:val="00FA33C3"/>
    <w:rsid w:val="00FA3778"/>
    <w:rsid w:val="00FA46AD"/>
    <w:rsid w:val="00FA4DD2"/>
    <w:rsid w:val="00FA617D"/>
    <w:rsid w:val="00FA6FC4"/>
    <w:rsid w:val="00FA7428"/>
    <w:rsid w:val="00FB1399"/>
    <w:rsid w:val="00FB1D5F"/>
    <w:rsid w:val="00FB242B"/>
    <w:rsid w:val="00FB2C87"/>
    <w:rsid w:val="00FB53AF"/>
    <w:rsid w:val="00FB63C5"/>
    <w:rsid w:val="00FC03D9"/>
    <w:rsid w:val="00FC0B17"/>
    <w:rsid w:val="00FC1810"/>
    <w:rsid w:val="00FC1880"/>
    <w:rsid w:val="00FC231C"/>
    <w:rsid w:val="00FC2C35"/>
    <w:rsid w:val="00FC5371"/>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7E2E"/>
    <w:rsid w:val="00FF1B65"/>
    <w:rsid w:val="00FF381E"/>
    <w:rsid w:val="00FF3CA7"/>
    <w:rsid w:val="00FF6DA3"/>
    <w:rsid w:val="01841C25"/>
    <w:rsid w:val="019D6949"/>
    <w:rsid w:val="02C6695F"/>
    <w:rsid w:val="053189D5"/>
    <w:rsid w:val="055566C8"/>
    <w:rsid w:val="0592AACC"/>
    <w:rsid w:val="0874A248"/>
    <w:rsid w:val="08BC41C3"/>
    <w:rsid w:val="09ABB46A"/>
    <w:rsid w:val="0A7480CE"/>
    <w:rsid w:val="0BA75DF4"/>
    <w:rsid w:val="0C57D0B6"/>
    <w:rsid w:val="0C6C551C"/>
    <w:rsid w:val="0CE5C63D"/>
    <w:rsid w:val="0D4890DE"/>
    <w:rsid w:val="0D77D576"/>
    <w:rsid w:val="0D937B4A"/>
    <w:rsid w:val="0F9B7A52"/>
    <w:rsid w:val="0FE25EB6"/>
    <w:rsid w:val="11D60BF6"/>
    <w:rsid w:val="12B48436"/>
    <w:rsid w:val="158343C8"/>
    <w:rsid w:val="169A0392"/>
    <w:rsid w:val="16A68860"/>
    <w:rsid w:val="17842B0F"/>
    <w:rsid w:val="1906FBD8"/>
    <w:rsid w:val="1A46872F"/>
    <w:rsid w:val="1A483C72"/>
    <w:rsid w:val="1AF63283"/>
    <w:rsid w:val="1BE6BB17"/>
    <w:rsid w:val="1D82BD3B"/>
    <w:rsid w:val="1D9F8FE5"/>
    <w:rsid w:val="1E4885FE"/>
    <w:rsid w:val="21644E8C"/>
    <w:rsid w:val="21746864"/>
    <w:rsid w:val="21D3C4B6"/>
    <w:rsid w:val="221A5815"/>
    <w:rsid w:val="23694459"/>
    <w:rsid w:val="245E049B"/>
    <w:rsid w:val="248C3600"/>
    <w:rsid w:val="24DDF50E"/>
    <w:rsid w:val="24E4A6A2"/>
    <w:rsid w:val="25B586B5"/>
    <w:rsid w:val="26158FA4"/>
    <w:rsid w:val="27585CAF"/>
    <w:rsid w:val="2759FB15"/>
    <w:rsid w:val="27A038A5"/>
    <w:rsid w:val="27C63CDC"/>
    <w:rsid w:val="2D63656F"/>
    <w:rsid w:val="2F588866"/>
    <w:rsid w:val="3019A4BC"/>
    <w:rsid w:val="30469DFD"/>
    <w:rsid w:val="315CA0A3"/>
    <w:rsid w:val="32B383E9"/>
    <w:rsid w:val="335C8CB9"/>
    <w:rsid w:val="336CAC59"/>
    <w:rsid w:val="3402FED0"/>
    <w:rsid w:val="353A5695"/>
    <w:rsid w:val="3A44EEB2"/>
    <w:rsid w:val="3A9677F1"/>
    <w:rsid w:val="3AF904E3"/>
    <w:rsid w:val="3BFC61CA"/>
    <w:rsid w:val="3C4A5A44"/>
    <w:rsid w:val="3E6243AA"/>
    <w:rsid w:val="3EABAF1C"/>
    <w:rsid w:val="3EBEAC18"/>
    <w:rsid w:val="3FA723CC"/>
    <w:rsid w:val="3FBD4A23"/>
    <w:rsid w:val="404F7D1B"/>
    <w:rsid w:val="4088DC4A"/>
    <w:rsid w:val="4208C27F"/>
    <w:rsid w:val="420DF85E"/>
    <w:rsid w:val="42B84711"/>
    <w:rsid w:val="42CA2900"/>
    <w:rsid w:val="4351CCCB"/>
    <w:rsid w:val="43E36164"/>
    <w:rsid w:val="4571DA5E"/>
    <w:rsid w:val="48383ED1"/>
    <w:rsid w:val="48AC5E51"/>
    <w:rsid w:val="49CDD062"/>
    <w:rsid w:val="4AF98352"/>
    <w:rsid w:val="4AFA144F"/>
    <w:rsid w:val="4B6678E5"/>
    <w:rsid w:val="4C999604"/>
    <w:rsid w:val="4EACB68A"/>
    <w:rsid w:val="4F006463"/>
    <w:rsid w:val="4F647BC6"/>
    <w:rsid w:val="51A85FFC"/>
    <w:rsid w:val="5343EDCB"/>
    <w:rsid w:val="537CA460"/>
    <w:rsid w:val="53E81258"/>
    <w:rsid w:val="5455FEBD"/>
    <w:rsid w:val="54743CF7"/>
    <w:rsid w:val="54A8DF03"/>
    <w:rsid w:val="5531A928"/>
    <w:rsid w:val="573D03E6"/>
    <w:rsid w:val="5772B8B7"/>
    <w:rsid w:val="5824B9C0"/>
    <w:rsid w:val="5A2C4857"/>
    <w:rsid w:val="5FAD50BE"/>
    <w:rsid w:val="60103CBB"/>
    <w:rsid w:val="612B7485"/>
    <w:rsid w:val="617C3827"/>
    <w:rsid w:val="62250BC1"/>
    <w:rsid w:val="639F95D7"/>
    <w:rsid w:val="63CD3F4B"/>
    <w:rsid w:val="63F0BFA3"/>
    <w:rsid w:val="653E8BF8"/>
    <w:rsid w:val="66A8A670"/>
    <w:rsid w:val="677A4AC7"/>
    <w:rsid w:val="685DE100"/>
    <w:rsid w:val="695A2BC7"/>
    <w:rsid w:val="6A544993"/>
    <w:rsid w:val="6A7F597A"/>
    <w:rsid w:val="6AAF8A79"/>
    <w:rsid w:val="6D1E7E51"/>
    <w:rsid w:val="6E014C10"/>
    <w:rsid w:val="6E6B6509"/>
    <w:rsid w:val="6FC2D7AA"/>
    <w:rsid w:val="6FEE09EB"/>
    <w:rsid w:val="70B7E839"/>
    <w:rsid w:val="713C8408"/>
    <w:rsid w:val="71A6156B"/>
    <w:rsid w:val="735B0B39"/>
    <w:rsid w:val="73B29552"/>
    <w:rsid w:val="76386D49"/>
    <w:rsid w:val="763B14C9"/>
    <w:rsid w:val="765F47CA"/>
    <w:rsid w:val="76EA2DAA"/>
    <w:rsid w:val="7A7B1AEF"/>
    <w:rsid w:val="7BCF7956"/>
    <w:rsid w:val="7C137DA5"/>
    <w:rsid w:val="7C508F01"/>
    <w:rsid w:val="7DE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795236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D710-1A8C-417E-AFB2-9E172172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44</cp:revision>
  <cp:lastPrinted>2020-01-06T17:58:00Z</cp:lastPrinted>
  <dcterms:created xsi:type="dcterms:W3CDTF">2019-11-04T18:35:00Z</dcterms:created>
  <dcterms:modified xsi:type="dcterms:W3CDTF">2020-09-11T23:05:00Z</dcterms:modified>
</cp:coreProperties>
</file>